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4D48F" w14:textId="574B6A49" w:rsidR="004B760E" w:rsidRDefault="0068279E" w:rsidP="000E6417">
      <w:pPr>
        <w:spacing w:after="0"/>
        <w:jc w:val="center"/>
        <w:rPr>
          <w:rFonts w:ascii="Verdana Pro Light" w:hAnsi="Verdana Pro Light"/>
          <w:b/>
          <w:sz w:val="28"/>
          <w:szCs w:val="28"/>
        </w:rPr>
      </w:pPr>
      <w:r>
        <w:rPr>
          <w:rFonts w:ascii="Verdana Pro Light" w:hAnsi="Verdana Pro Light"/>
          <w:b/>
          <w:sz w:val="28"/>
        </w:rPr>
        <w:t xml:space="preserve">A CHIESI </w:t>
      </w:r>
      <w:r w:rsidR="00BD6C98">
        <w:rPr>
          <w:rFonts w:ascii="Verdana Pro Light" w:hAnsi="Verdana Pro Light"/>
          <w:b/>
          <w:sz w:val="28"/>
        </w:rPr>
        <w:t xml:space="preserve">2022-ES </w:t>
      </w:r>
      <w:r>
        <w:rPr>
          <w:rFonts w:ascii="Verdana Pro Light" w:hAnsi="Verdana Pro Light"/>
          <w:b/>
          <w:sz w:val="28"/>
        </w:rPr>
        <w:t xml:space="preserve">FENNTARTHATÓSÁGI JELENTÉSE: </w:t>
      </w:r>
      <w:r>
        <w:rPr>
          <w:rFonts w:ascii="Verdana Pro Light" w:hAnsi="Verdana Pro Light"/>
          <w:b/>
          <w:sz w:val="28"/>
        </w:rPr>
        <w:br/>
        <w:t xml:space="preserve">A KÉZZELFOGHATÓ EREDMÉNYEK ÉVE </w:t>
      </w:r>
      <w:r>
        <w:rPr>
          <w:rFonts w:ascii="Verdana Pro Light" w:hAnsi="Verdana Pro Light"/>
          <w:b/>
          <w:sz w:val="28"/>
        </w:rPr>
        <w:br/>
        <w:t>BETEGEINK, KÖZÖSSÉGEINK ÉS BOLYGÓNK SZÁMÁRA</w:t>
      </w:r>
    </w:p>
    <w:p w14:paraId="5DCA7E76" w14:textId="77777777" w:rsidR="00F95552" w:rsidRPr="00E218A6" w:rsidRDefault="00F95552" w:rsidP="0068279E">
      <w:pPr>
        <w:spacing w:after="0"/>
        <w:jc w:val="center"/>
        <w:rPr>
          <w:rFonts w:ascii="Verdana Pro Light" w:hAnsi="Verdana Pro Light" w:cs="Arial"/>
          <w:i/>
          <w:iCs/>
          <w:lang w:val="en-US"/>
        </w:rPr>
      </w:pPr>
    </w:p>
    <w:p w14:paraId="0833054B" w14:textId="38CDD7D4" w:rsidR="00002C35" w:rsidRDefault="004B760E" w:rsidP="004B760E">
      <w:pPr>
        <w:numPr>
          <w:ilvl w:val="0"/>
          <w:numId w:val="1"/>
        </w:numPr>
        <w:spacing w:after="0" w:line="240" w:lineRule="auto"/>
        <w:contextualSpacing/>
        <w:jc w:val="both"/>
        <w:rPr>
          <w:rFonts w:ascii="Verdana Pro Light" w:eastAsia="Times New Roman" w:hAnsi="Verdana Pro Light" w:cs="Times New Roman"/>
          <w:bCs/>
          <w:spacing w:val="-10"/>
          <w:kern w:val="28"/>
        </w:rPr>
      </w:pPr>
      <w:r>
        <w:rPr>
          <w:rFonts w:ascii="Verdana Pro Light" w:hAnsi="Verdana Pro Light"/>
        </w:rPr>
        <w:t>Ma jelenik meg a Chiesi 2022-es fenntarthatósági jelentése;</w:t>
      </w:r>
    </w:p>
    <w:p w14:paraId="430ACF8E" w14:textId="31FA4C33" w:rsidR="00A36F8E" w:rsidRDefault="00FF2B4E" w:rsidP="004B760E">
      <w:pPr>
        <w:numPr>
          <w:ilvl w:val="0"/>
          <w:numId w:val="1"/>
        </w:numPr>
        <w:spacing w:after="0" w:line="240" w:lineRule="auto"/>
        <w:contextualSpacing/>
        <w:jc w:val="both"/>
        <w:rPr>
          <w:rFonts w:ascii="Verdana Pro Light" w:eastAsia="Times New Roman" w:hAnsi="Verdana Pro Light" w:cs="Times New Roman"/>
          <w:bCs/>
          <w:spacing w:val="-10"/>
          <w:kern w:val="28"/>
        </w:rPr>
      </w:pPr>
      <w:r>
        <w:rPr>
          <w:rFonts w:ascii="Verdana Pro Light" w:hAnsi="Verdana Pro Light"/>
        </w:rPr>
        <w:t>A vállalat elkötelezett amellett, hogy 2035-re elérje a nettó zéró ÜHG kibocsátást.</w:t>
      </w:r>
    </w:p>
    <w:p w14:paraId="4AACECEB" w14:textId="1F5E4919" w:rsidR="00177B72" w:rsidRPr="00F9538A" w:rsidRDefault="00EA3BC8" w:rsidP="004B760E">
      <w:pPr>
        <w:numPr>
          <w:ilvl w:val="0"/>
          <w:numId w:val="1"/>
        </w:numPr>
        <w:spacing w:after="0" w:line="240" w:lineRule="auto"/>
        <w:contextualSpacing/>
        <w:jc w:val="both"/>
        <w:rPr>
          <w:rFonts w:ascii="Verdana Pro Light" w:eastAsia="Times New Roman" w:hAnsi="Verdana Pro Light" w:cs="Times New Roman"/>
          <w:bCs/>
          <w:spacing w:val="-10"/>
          <w:kern w:val="28"/>
        </w:rPr>
      </w:pPr>
      <w:r>
        <w:rPr>
          <w:rFonts w:ascii="Verdana Pro Light" w:hAnsi="Verdana Pro Light"/>
        </w:rPr>
        <w:t>A Chiesi 130 000 egységnyi gyógyszert adományozott válság sújtotta területeken élő betegeknek, mintegy 4,5 millió euró értékben;</w:t>
      </w:r>
    </w:p>
    <w:p w14:paraId="51143202" w14:textId="4FEB6027" w:rsidR="00F9538A" w:rsidRPr="00136FCC" w:rsidRDefault="00DB1EAE" w:rsidP="004B760E">
      <w:pPr>
        <w:numPr>
          <w:ilvl w:val="0"/>
          <w:numId w:val="1"/>
        </w:numPr>
        <w:spacing w:after="0" w:line="240" w:lineRule="auto"/>
        <w:contextualSpacing/>
        <w:jc w:val="both"/>
        <w:rPr>
          <w:rFonts w:ascii="Verdana Pro Light" w:eastAsia="Times New Roman" w:hAnsi="Verdana Pro Light" w:cs="Times New Roman"/>
          <w:bCs/>
          <w:spacing w:val="-10"/>
          <w:kern w:val="28"/>
        </w:rPr>
      </w:pPr>
      <w:r>
        <w:rPr>
          <w:rFonts w:ascii="Verdana Pro Light" w:hAnsi="Verdana Pro Light"/>
        </w:rPr>
        <w:t>A vállalat Csoport szinten helyreállította a nemek közötti bérszakadékot, és növelte a vezetői pozíciót betöltő nők arányát.</w:t>
      </w:r>
    </w:p>
    <w:p w14:paraId="7FC5C566" w14:textId="77777777" w:rsidR="00A36F8E" w:rsidRPr="00136FCC" w:rsidRDefault="00A36F8E" w:rsidP="004B760E">
      <w:pPr>
        <w:ind w:right="-46"/>
        <w:jc w:val="both"/>
        <w:rPr>
          <w:rFonts w:ascii="Verdana Pro Light" w:eastAsia="Times New Roman" w:hAnsi="Verdana Pro Light" w:cs="Times New Roman"/>
          <w:b/>
          <w:spacing w:val="-10"/>
          <w:kern w:val="28"/>
        </w:rPr>
      </w:pPr>
    </w:p>
    <w:p w14:paraId="40CFA3A7" w14:textId="6464C784" w:rsidR="004A35F0" w:rsidRDefault="004B760E" w:rsidP="004B760E">
      <w:pPr>
        <w:ind w:right="-46"/>
        <w:jc w:val="both"/>
        <w:rPr>
          <w:rFonts w:ascii="Verdana Pro Light" w:eastAsia="Times New Roman" w:hAnsi="Verdana Pro Light" w:cs="Times New Roman"/>
          <w:spacing w:val="-10"/>
          <w:kern w:val="28"/>
        </w:rPr>
      </w:pPr>
      <w:r>
        <w:rPr>
          <w:rFonts w:ascii="Verdana Pro Light" w:hAnsi="Verdana Pro Light"/>
          <w:b/>
        </w:rPr>
        <w:t>Párma (Olaszország), 2023. július 27.</w:t>
      </w:r>
      <w:r>
        <w:rPr>
          <w:rFonts w:ascii="Verdana Pro Light" w:hAnsi="Verdana Pro Light"/>
        </w:rPr>
        <w:t xml:space="preserve"> – A Chiesi nemzetközi kutatásorientált biogyógyszerészeti vállalatcsoport a mai napon közzétette a 2022-es évre vonatkozó fenntarthatósági jelentését.</w:t>
      </w:r>
      <w:r>
        <w:t xml:space="preserve"> </w:t>
      </w:r>
      <w:r>
        <w:rPr>
          <w:rFonts w:ascii="Verdana Pro Light" w:hAnsi="Verdana Pro Light"/>
        </w:rPr>
        <w:t xml:space="preserve">A jelentés bemutatja a Chiesi üzleti növekedésének és fenntartható fejlődés iránti elkötelezettségének szoros kapcsolatát, és kiemeli a társaság közös értékteremtésben elért eredményeit. </w:t>
      </w:r>
    </w:p>
    <w:p w14:paraId="50C306A1" w14:textId="04F186DE" w:rsidR="004B760E" w:rsidRPr="00E218A6" w:rsidRDefault="00502F7D" w:rsidP="004B760E">
      <w:pPr>
        <w:ind w:right="-46"/>
        <w:jc w:val="both"/>
        <w:rPr>
          <w:rFonts w:ascii="Verdana Pro Light" w:eastAsia="Times New Roman" w:hAnsi="Verdana Pro Light" w:cs="Times New Roman"/>
          <w:spacing w:val="-10"/>
          <w:kern w:val="28"/>
        </w:rPr>
      </w:pPr>
      <w:r>
        <w:rPr>
          <w:rFonts w:ascii="Verdana Pro Light" w:hAnsi="Verdana Pro Light"/>
        </w:rPr>
        <w:t>A 2022. évben a Csoport négy közös előnyöket szolgáló cél mentén végezte munkáját: a betegellátás, a környezetvédelem, a helyi közösségek fejlesztése és munkatársai jólléte. E célokat világszerte a Chiesi valamennyi társvállalata is beépítette alapszabályába.</w:t>
      </w:r>
    </w:p>
    <w:p w14:paraId="69773418" w14:textId="77777777" w:rsidR="005C537B" w:rsidRDefault="00EF7303" w:rsidP="005C537B">
      <w:pPr>
        <w:spacing w:after="0"/>
        <w:ind w:right="-45"/>
        <w:jc w:val="both"/>
        <w:rPr>
          <w:rFonts w:ascii="Verdana Pro Light" w:eastAsia="Times New Roman" w:hAnsi="Verdana Pro Light" w:cs="Times New Roman"/>
          <w:b/>
          <w:spacing w:val="-10"/>
          <w:kern w:val="28"/>
        </w:rPr>
      </w:pPr>
      <w:r>
        <w:rPr>
          <w:rFonts w:ascii="Verdana Pro Light" w:hAnsi="Verdana Pro Light"/>
          <w:b/>
        </w:rPr>
        <w:t>Átlátható, betegközpontú megközelítés</w:t>
      </w:r>
    </w:p>
    <w:p w14:paraId="13B016D8" w14:textId="0BDAF1B4" w:rsidR="004338DC" w:rsidRPr="005C537B" w:rsidRDefault="004338DC" w:rsidP="004338DC">
      <w:pPr>
        <w:ind w:right="-46"/>
        <w:jc w:val="both"/>
        <w:rPr>
          <w:rFonts w:ascii="Verdana Pro Light" w:eastAsia="Times New Roman" w:hAnsi="Verdana Pro Light" w:cs="Times New Roman"/>
          <w:b/>
          <w:spacing w:val="-10"/>
          <w:kern w:val="28"/>
        </w:rPr>
      </w:pPr>
      <w:r>
        <w:rPr>
          <w:rFonts w:ascii="Verdana Pro Light" w:hAnsi="Verdana Pro Light"/>
        </w:rPr>
        <w:t>A Chiesi elkötelezett amellett, hogy fenntartható értéket teremt a betegek számára az innovatív terápiás megoldások biztosítása révén. 2022-ben a Csoport 589 millió eurót fektetett kutatás-fejlesztésbe, ami 7%-os növekedést jelent az előző évhez képest, és teljes árbevételének 21,4%-át teszi ki. A Chiesi az első helyet elfoglaló olasz gyógyszeripari társaság az EU legjobb befektetői listáján, valamint az Európai Szabadalmi Hivatalhoz benyújtott szabadalmi bejelentések terén is.</w:t>
      </w:r>
    </w:p>
    <w:p w14:paraId="3A95058F" w14:textId="0C8FE5F9" w:rsidR="004A51F8" w:rsidRDefault="0066485B" w:rsidP="00D50C45">
      <w:pPr>
        <w:ind w:right="-46"/>
        <w:jc w:val="both"/>
        <w:rPr>
          <w:rFonts w:ascii="Verdana Pro Light" w:eastAsia="Times New Roman" w:hAnsi="Verdana Pro Light" w:cs="Times New Roman"/>
          <w:spacing w:val="-10"/>
          <w:kern w:val="28"/>
        </w:rPr>
      </w:pPr>
      <w:r>
        <w:rPr>
          <w:rFonts w:ascii="Verdana Pro Light" w:hAnsi="Verdana Pro Light"/>
        </w:rPr>
        <w:t xml:space="preserve">A Chiesi továbbra is teljes mértékben elkötelezett a klinikai vizsgálatok átláthatósága és a kötelező közzétételi követelményeket meghaladó adatmegosztás mellett. A Csoport nyilvános regiszterekben világszerte közzéteszi a klinikai vizsgálati protokollokat, a vizsgálatokkal kapcsolatos információkat és a klinikai vizsgálatok összefoglaló eredményeit. A Chiesi továbbá növelte a betegszervezetekkel való együttműködését, és kiterjesztette vállalatközi kezdeményezéseit, beágyazva a betegekkel való együttműködés kultúráját minden funkcióban. </w:t>
      </w:r>
    </w:p>
    <w:p w14:paraId="5AD58CA4" w14:textId="7F12FF1B" w:rsidR="001E1B1A" w:rsidRDefault="00FB6B31" w:rsidP="00D50C45">
      <w:pPr>
        <w:ind w:right="-46"/>
        <w:jc w:val="both"/>
        <w:rPr>
          <w:rFonts w:ascii="Verdana Pro Light" w:eastAsia="Times New Roman" w:hAnsi="Verdana Pro Light" w:cs="Times New Roman"/>
          <w:spacing w:val="-10"/>
          <w:kern w:val="28"/>
        </w:rPr>
      </w:pPr>
      <w:r>
        <w:rPr>
          <w:rFonts w:ascii="Verdana Pro Light" w:hAnsi="Verdana Pro Light"/>
        </w:rPr>
        <w:t xml:space="preserve">A legmagasabb szintű megfelelés tanúsítványaként a Chiesi 2022-ben harmadik alkalommal kapta a legmagasabb etikai pontszámot az Olasz Verseny- és Piaci Hatóságtól (AGCM). </w:t>
      </w:r>
    </w:p>
    <w:p w14:paraId="4C92B510" w14:textId="104F72A1" w:rsidR="00170E95" w:rsidRPr="005C537B" w:rsidRDefault="00291F68" w:rsidP="005C537B">
      <w:pPr>
        <w:spacing w:after="0"/>
        <w:ind w:right="-45"/>
        <w:jc w:val="both"/>
        <w:rPr>
          <w:rFonts w:ascii="Verdana Pro Light" w:eastAsia="Times New Roman" w:hAnsi="Verdana Pro Light" w:cs="Times New Roman"/>
          <w:b/>
          <w:bCs/>
          <w:spacing w:val="-10"/>
          <w:kern w:val="28"/>
        </w:rPr>
      </w:pPr>
      <w:r>
        <w:rPr>
          <w:rFonts w:ascii="Verdana Pro Light" w:hAnsi="Verdana Pro Light"/>
          <w:b/>
        </w:rPr>
        <w:t>Fenntartható növekedés mérhető célokkal</w:t>
      </w:r>
    </w:p>
    <w:p w14:paraId="6C7ADA1C" w14:textId="73E1CDB7" w:rsidR="00FA76FB" w:rsidRDefault="00083B20" w:rsidP="00FA76FB">
      <w:pPr>
        <w:ind w:right="-46"/>
        <w:jc w:val="both"/>
        <w:rPr>
          <w:rFonts w:ascii="Verdana Pro Light" w:eastAsia="Times New Roman" w:hAnsi="Verdana Pro Light" w:cs="Times New Roman"/>
          <w:bCs/>
          <w:spacing w:val="-10"/>
          <w:kern w:val="28"/>
        </w:rPr>
      </w:pPr>
      <w:r>
        <w:rPr>
          <w:rFonts w:ascii="Verdana Pro Light" w:hAnsi="Verdana Pro Light"/>
        </w:rPr>
        <w:t>2022-ben a Chiesi a karbonsemlegességre vonatkozó célkitűzést a szigorúbb nettó nulla kibocsátásra módosította, és megerősítette az üveghatású-gázkibocsátás csökkentési tervét. A vállalat célja, hogy 2035-re elérje a nettó zéró kibocsátást. A Chiesi csökkentési célkitűzéseit a Science Based Target Initiative (SBTi) keretében jóváhagyták. E csökkentési célok összhangban vannak a Párizsi Megállapodás legambiciózusabb céljával, melynek értelmében 2100-ra a globális hőmérséklet-emelkedést az iparosodás előtti szint fölötti 1,5 C-ra korlátozzák.</w:t>
      </w:r>
    </w:p>
    <w:p w14:paraId="79295067" w14:textId="686141A6" w:rsidR="0037219D" w:rsidRPr="00A04FFB" w:rsidRDefault="009D20D3" w:rsidP="0037219D">
      <w:pPr>
        <w:ind w:right="-46"/>
        <w:jc w:val="both"/>
        <w:rPr>
          <w:rFonts w:ascii="Verdana Pro Light" w:eastAsia="Times New Roman" w:hAnsi="Verdana Pro Light" w:cs="Times New Roman"/>
          <w:spacing w:val="-10"/>
          <w:kern w:val="28"/>
        </w:rPr>
      </w:pPr>
      <w:r>
        <w:rPr>
          <w:rFonts w:ascii="Verdana Pro Light" w:hAnsi="Verdana Pro Light"/>
        </w:rPr>
        <w:t xml:space="preserve">A Chiesi mérséklési stratégiája hierarchikus megközelítést követ, amely a kibocsátás elkerülését és csökkentését helyezi előtérbe az eltávolítással és a helyettesítéssel szemben. A kibocsátási </w:t>
      </w:r>
      <w:r>
        <w:rPr>
          <w:rFonts w:ascii="Verdana Pro Light" w:hAnsi="Verdana Pro Light"/>
        </w:rPr>
        <w:lastRenderedPageBreak/>
        <w:t>teljesítményről minden évben átlátható módon jelentést tesz vállalat. A 2022-es évben a Carbon Disclosure Project (CDP) felvette a Chiesi-t a „Klímaváltozási A-listára” a klímaváltozás elleni fellépés és az átláthatóság iránti elkötelezettség elismeréseként. Ilyen elismerésben az adatokat benyújtó 15 000 vállalat közül csupán 2% részesült.</w:t>
      </w:r>
    </w:p>
    <w:p w14:paraId="34FBCB7D" w14:textId="565DB8AA" w:rsidR="00C679C3" w:rsidRDefault="00656B67" w:rsidP="00077FFC">
      <w:pPr>
        <w:ind w:right="-46"/>
        <w:jc w:val="both"/>
        <w:rPr>
          <w:rFonts w:ascii="Verdana Pro Light" w:eastAsia="Times New Roman" w:hAnsi="Verdana Pro Light" w:cs="Times New Roman"/>
          <w:spacing w:val="-10"/>
          <w:kern w:val="28"/>
        </w:rPr>
      </w:pPr>
      <w:r>
        <w:rPr>
          <w:rFonts w:ascii="Verdana Pro Light" w:hAnsi="Verdana Pro Light"/>
        </w:rPr>
        <w:t>A tavalyi évben a Chiesi a B Lab non-profit szervezet B Corp minősítését is sikeresen megszerezte, az első újraminősítés keretében. A B Corp vállalatok szigorú B hatásvizsgálat (BIA) keretében meghatározott magas</w:t>
      </w:r>
      <w:r w:rsidR="00A86CF9">
        <w:rPr>
          <w:rFonts w:ascii="Verdana Pro Light" w:hAnsi="Verdana Pro Light"/>
        </w:rPr>
        <w:t xml:space="preserve"> </w:t>
      </w:r>
      <w:r>
        <w:rPr>
          <w:rFonts w:ascii="Verdana Pro Light" w:hAnsi="Verdana Pro Light"/>
        </w:rPr>
        <w:t xml:space="preserve">szintű társadalmi és környezetvédelmi normák teljesítésében jeleskednek. 2022-ben a Chiesit a 2019-es első minősítéskor kapottnál magasabb pontszámmal minősítették újra, elismerve a fenntarthatóság terén elért eredményeit, amely ugyanakkor rávilágított az elkövetkező években fejlesztendő területekre. </w:t>
      </w:r>
    </w:p>
    <w:p w14:paraId="4EACE961" w14:textId="01648CB2" w:rsidR="000E7416" w:rsidRPr="000E7416" w:rsidRDefault="000E7416" w:rsidP="00614AFF">
      <w:pPr>
        <w:ind w:right="-46"/>
        <w:jc w:val="both"/>
        <w:rPr>
          <w:rFonts w:ascii="Verdana Pro Light" w:eastAsia="Times New Roman" w:hAnsi="Verdana Pro Light" w:cs="Times New Roman"/>
          <w:b/>
          <w:spacing w:val="-10"/>
          <w:kern w:val="28"/>
        </w:rPr>
      </w:pPr>
      <w:r>
        <w:rPr>
          <w:rFonts w:ascii="Verdana Pro Light" w:hAnsi="Verdana Pro Light"/>
          <w:b/>
        </w:rPr>
        <w:t>Maria Paola Chiesi</w:t>
      </w:r>
      <w:r>
        <w:rPr>
          <w:rFonts w:ascii="Verdana Pro Light" w:hAnsi="Verdana Pro Light"/>
        </w:rPr>
        <w:t>, a Chiesi alelnöke, közös értékteremtésért és fenntarthatóságért felelős vezető elmondta: „</w:t>
      </w:r>
      <w:r>
        <w:rPr>
          <w:rFonts w:ascii="Verdana Pro Light" w:hAnsi="Verdana Pro Light"/>
          <w:i/>
        </w:rPr>
        <w:t>Örömmel töltenek el az elmúlt évben elért eredményeink. A nettó zéró kibocsátási célra való átállás megmutatja elköteleződésünket az üvegházhatású gázok kibocsátásának csökkentése és környezeti hatásunk mérséklése mellett minden tevékenységünkben. Folytatjuk vállalkozásunk fenntartható növekedését, miközben megfelelünk a társadalmi és környezeti teljesítmény, az átláthatóság és az elszámoltathatóság magas szintű követelményeinek.</w:t>
      </w:r>
      <w:r>
        <w:rPr>
          <w:rFonts w:ascii="Verdana Pro Light" w:hAnsi="Verdana Pro Light"/>
        </w:rPr>
        <w:t xml:space="preserve">” </w:t>
      </w:r>
    </w:p>
    <w:p w14:paraId="50AD90BD" w14:textId="603AA905" w:rsidR="00922BE9" w:rsidRDefault="00F2720A" w:rsidP="00303CEF">
      <w:pPr>
        <w:autoSpaceDE w:val="0"/>
        <w:autoSpaceDN w:val="0"/>
        <w:adjustRightInd w:val="0"/>
        <w:spacing w:after="0" w:line="240" w:lineRule="auto"/>
        <w:rPr>
          <w:rFonts w:ascii="Verdana Pro Light" w:eastAsia="Times New Roman" w:hAnsi="Verdana Pro Light" w:cs="Times New Roman"/>
          <w:b/>
          <w:spacing w:val="-10"/>
          <w:kern w:val="28"/>
        </w:rPr>
      </w:pPr>
      <w:r>
        <w:rPr>
          <w:rFonts w:ascii="Verdana Pro Light" w:hAnsi="Verdana Pro Light"/>
          <w:b/>
        </w:rPr>
        <w:t>Közös érték teremtése</w:t>
      </w:r>
    </w:p>
    <w:p w14:paraId="776CAE1D" w14:textId="33CB5867" w:rsidR="0059630E" w:rsidRDefault="00F448EF" w:rsidP="0059630E">
      <w:pPr>
        <w:autoSpaceDE w:val="0"/>
        <w:autoSpaceDN w:val="0"/>
        <w:adjustRightInd w:val="0"/>
        <w:spacing w:after="0" w:line="240" w:lineRule="auto"/>
        <w:jc w:val="both"/>
        <w:rPr>
          <w:rFonts w:ascii="Verdana Pro Light" w:eastAsia="Times New Roman" w:hAnsi="Verdana Pro Light" w:cs="Times New Roman"/>
          <w:spacing w:val="-10"/>
          <w:kern w:val="28"/>
        </w:rPr>
      </w:pPr>
      <w:r>
        <w:rPr>
          <w:rFonts w:ascii="Verdana Pro Light" w:hAnsi="Verdana Pro Light"/>
        </w:rPr>
        <w:t xml:space="preserve">A Chiesi célja közvetlen és közvetett gazdasági érték létrehozása és elosztása a helyi közösségek fejlődésének és jóllétének támogatása és elősegítése érdekében. 2022-ben a Chiesi 2807,5 milliárd euró gazdasági értéket generált, amelynek </w:t>
      </w:r>
      <w:bookmarkStart w:id="0" w:name="_Hlk141201876"/>
      <w:r>
        <w:rPr>
          <w:rFonts w:ascii="Verdana Pro Light" w:hAnsi="Verdana Pro Light"/>
        </w:rPr>
        <w:t xml:space="preserve">82,9%-át szétosztotta a részvényesek között, </w:t>
      </w:r>
      <w:bookmarkEnd w:id="0"/>
      <w:r>
        <w:rPr>
          <w:rFonts w:ascii="Verdana Pro Light" w:hAnsi="Verdana Pro Light"/>
        </w:rPr>
        <w:t>17,1%-át pedig újra befektette a vállalaton belül</w:t>
      </w:r>
      <w:r>
        <w:t>.</w:t>
      </w:r>
      <w:r>
        <w:rPr>
          <w:rFonts w:ascii="Verdana Pro Light" w:hAnsi="Verdana Pro Light"/>
        </w:rPr>
        <w:t xml:space="preserve"> </w:t>
      </w:r>
    </w:p>
    <w:p w14:paraId="6A230C16" w14:textId="77777777" w:rsidR="0059630E" w:rsidRPr="00332878" w:rsidRDefault="0059630E" w:rsidP="0059630E">
      <w:pPr>
        <w:autoSpaceDE w:val="0"/>
        <w:autoSpaceDN w:val="0"/>
        <w:adjustRightInd w:val="0"/>
        <w:spacing w:after="0" w:line="240" w:lineRule="auto"/>
        <w:jc w:val="both"/>
        <w:rPr>
          <w:rFonts w:ascii="Verdana Pro Light" w:eastAsia="Times New Roman" w:hAnsi="Verdana Pro Light" w:cs="Times New Roman"/>
        </w:rPr>
      </w:pPr>
    </w:p>
    <w:p w14:paraId="52D849CE" w14:textId="343ED9AC" w:rsidR="00AC4F1A" w:rsidRDefault="00AC4F1A" w:rsidP="00B44EE0">
      <w:pPr>
        <w:autoSpaceDE w:val="0"/>
        <w:autoSpaceDN w:val="0"/>
        <w:adjustRightInd w:val="0"/>
        <w:spacing w:after="0" w:line="240" w:lineRule="auto"/>
        <w:jc w:val="both"/>
        <w:rPr>
          <w:rFonts w:ascii="Verdana Pro Light" w:eastAsia="Times New Roman" w:hAnsi="Verdana Pro Light" w:cs="Times New Roman"/>
          <w:spacing w:val="-10"/>
          <w:kern w:val="28"/>
        </w:rPr>
      </w:pPr>
      <w:r>
        <w:rPr>
          <w:rFonts w:ascii="Verdana Pro Light" w:hAnsi="Verdana Pro Light"/>
        </w:rPr>
        <w:t>A Csoport kötelezettséget vállal arra, hogy a fenntarthatóság iránti elkötelezettségét üzleti partnereire is kiterjeszti az Interdependencia kódexen keresztül, amely közös értékeken, etikus munkamódszereken és a környezetvédelem legjobb gyakorlatain alapul. 2022-ben az új stratégiai beszállítók 91%-a tartozott az Interdependencia kódex hatálya alá, és a Chiesi kiadásainak 95%-ára olyan egyedi szolgáltatói minősítési eljárást alkalmazott, amely a fenntarthatóságot a kiválasztási kritériumok között értékeli.</w:t>
      </w:r>
    </w:p>
    <w:p w14:paraId="139B5EF6" w14:textId="77777777" w:rsidR="00AC4F1A" w:rsidRDefault="00AC4F1A" w:rsidP="00B44EE0">
      <w:pPr>
        <w:autoSpaceDE w:val="0"/>
        <w:autoSpaceDN w:val="0"/>
        <w:adjustRightInd w:val="0"/>
        <w:spacing w:after="0" w:line="240" w:lineRule="auto"/>
        <w:jc w:val="both"/>
        <w:rPr>
          <w:rFonts w:ascii="Verdana Pro Light" w:eastAsia="Times New Roman" w:hAnsi="Verdana Pro Light" w:cs="Times New Roman"/>
          <w:spacing w:val="-10"/>
          <w:kern w:val="28"/>
        </w:rPr>
      </w:pPr>
    </w:p>
    <w:p w14:paraId="31DE3A8B" w14:textId="137BCF6A" w:rsidR="0059630E" w:rsidRDefault="0059630E" w:rsidP="00451641">
      <w:pPr>
        <w:autoSpaceDE w:val="0"/>
        <w:autoSpaceDN w:val="0"/>
        <w:adjustRightInd w:val="0"/>
        <w:spacing w:after="0" w:line="240" w:lineRule="auto"/>
        <w:jc w:val="both"/>
        <w:rPr>
          <w:rFonts w:ascii="Verdana Pro Light" w:eastAsia="Times New Roman" w:hAnsi="Verdana Pro Light" w:cs="Times New Roman"/>
          <w:spacing w:val="-10"/>
          <w:kern w:val="28"/>
        </w:rPr>
      </w:pPr>
      <w:r>
        <w:rPr>
          <w:rFonts w:ascii="Verdana Pro Light" w:hAnsi="Verdana Pro Light"/>
        </w:rPr>
        <w:t>A Chiesi továbbra is részt vesz a közösségi tájékoztatási programokban, és együttműködési megközelítést szorgalmaz a helyi közösségek fejlesztése érdekében öt intervenciós területen: környezetvédelem, oktatás, kultúra, társadalmi befogadás és vészhelyzeti támogatás.</w:t>
      </w:r>
    </w:p>
    <w:p w14:paraId="66E9C26D" w14:textId="77777777" w:rsidR="006D14AD" w:rsidRDefault="006D14AD" w:rsidP="00451641">
      <w:pPr>
        <w:autoSpaceDE w:val="0"/>
        <w:autoSpaceDN w:val="0"/>
        <w:adjustRightInd w:val="0"/>
        <w:spacing w:after="0" w:line="240" w:lineRule="auto"/>
        <w:jc w:val="both"/>
        <w:rPr>
          <w:rFonts w:ascii="Verdana Pro Light" w:eastAsia="Times New Roman" w:hAnsi="Verdana Pro Light" w:cs="Times New Roman"/>
          <w:spacing w:val="-10"/>
          <w:kern w:val="28"/>
        </w:rPr>
      </w:pPr>
    </w:p>
    <w:p w14:paraId="543097DE" w14:textId="20894BEB" w:rsidR="006D14AD" w:rsidRDefault="006D14AD" w:rsidP="00451641">
      <w:pPr>
        <w:autoSpaceDE w:val="0"/>
        <w:autoSpaceDN w:val="0"/>
        <w:adjustRightInd w:val="0"/>
        <w:spacing w:after="0" w:line="240" w:lineRule="auto"/>
        <w:jc w:val="both"/>
        <w:rPr>
          <w:rFonts w:ascii="Verdana Pro Light" w:eastAsia="Times New Roman" w:hAnsi="Verdana Pro Light" w:cs="Times New Roman"/>
          <w:spacing w:val="-10"/>
          <w:kern w:val="28"/>
        </w:rPr>
      </w:pPr>
      <w:r>
        <w:rPr>
          <w:rFonts w:ascii="Verdana Pro Light" w:hAnsi="Verdana Pro Light"/>
        </w:rPr>
        <w:t xml:space="preserve">2022-ben a Csoport folyamatos támogatást biztosított a konfliktusok sújtotta területeken élő betegek számára az életmentő termékek zavartalan hozzáférésének biztosítása, humanitárius civil szervezetek pénzbeli támogatása, továbbá Chiesi gyógykezelések adományozása révén újszülöttek és transzplantációs betegek számára minden lehetséges alkalommal. 2022-ben a Csoport több mint 130 000 egységnyi Chiesi gyógyszert adományozott 4,5 millió euró értékben. A Csoport adományok és egyéb szociális célú hozzájárulás formájában nyújtott több mint 26,1 millió euró értékű hozzájárulása a pozitív társadalmi hatásokhoz túlmutat az egészségügyön. </w:t>
      </w:r>
    </w:p>
    <w:p w14:paraId="561A7E5F" w14:textId="77777777" w:rsidR="00A549C5" w:rsidRDefault="00A549C5" w:rsidP="000A5051">
      <w:pPr>
        <w:autoSpaceDE w:val="0"/>
        <w:autoSpaceDN w:val="0"/>
        <w:adjustRightInd w:val="0"/>
        <w:spacing w:after="0" w:line="240" w:lineRule="auto"/>
        <w:jc w:val="both"/>
        <w:rPr>
          <w:rFonts w:ascii="Verdana Pro Light" w:eastAsia="Times New Roman" w:hAnsi="Verdana Pro Light" w:cs="Times New Roman"/>
          <w:bCs/>
          <w:spacing w:val="-10"/>
          <w:kern w:val="28"/>
        </w:rPr>
      </w:pPr>
    </w:p>
    <w:p w14:paraId="46787FAB" w14:textId="280A4A75" w:rsidR="005C3992" w:rsidRPr="002B3F21" w:rsidRDefault="005C3992" w:rsidP="002B3F21">
      <w:pPr>
        <w:autoSpaceDE w:val="0"/>
        <w:autoSpaceDN w:val="0"/>
        <w:adjustRightInd w:val="0"/>
        <w:spacing w:after="0" w:line="240" w:lineRule="auto"/>
        <w:rPr>
          <w:rFonts w:ascii="Verdana Pro Light" w:eastAsia="Times New Roman" w:hAnsi="Verdana Pro Light" w:cs="Times New Roman"/>
        </w:rPr>
      </w:pPr>
      <w:r>
        <w:rPr>
          <w:rFonts w:ascii="Verdana Pro Light" w:hAnsi="Verdana Pro Light"/>
          <w:b/>
        </w:rPr>
        <w:t>Egyenlő lehetőségek a sokszínű munkaerő számára</w:t>
      </w:r>
    </w:p>
    <w:p w14:paraId="4AB10DF3" w14:textId="0EBBB2A6" w:rsidR="008F7A81" w:rsidRPr="00DE3360" w:rsidRDefault="002227C2" w:rsidP="000A5051">
      <w:pPr>
        <w:autoSpaceDE w:val="0"/>
        <w:autoSpaceDN w:val="0"/>
        <w:adjustRightInd w:val="0"/>
        <w:spacing w:after="0" w:line="240" w:lineRule="auto"/>
        <w:jc w:val="both"/>
        <w:rPr>
          <w:rFonts w:ascii="Verdana Pro Light" w:eastAsia="Times New Roman" w:hAnsi="Verdana Pro Light" w:cs="Times New Roman"/>
          <w:spacing w:val="-10"/>
          <w:kern w:val="28"/>
        </w:rPr>
      </w:pPr>
      <w:r>
        <w:rPr>
          <w:rFonts w:ascii="Verdana Pro Light" w:hAnsi="Verdana Pro Light"/>
        </w:rPr>
        <w:t xml:space="preserve">A Chiesi 2022-ben Csoport szinten helyreállította a nemek közötti bérszakadékot. Munkaereje a Csoport szintjén megközelíti a nemek közötti egyensúly állapotát, és valamivel több nőből áll (54%). A vezető pozíciókban a férfiak a személyi állomány mintegy 60,1%-át teszik ki. Ez az </w:t>
      </w:r>
      <w:r>
        <w:rPr>
          <w:rFonts w:ascii="Verdana Pro Light" w:hAnsi="Verdana Pro Light"/>
        </w:rPr>
        <w:lastRenderedPageBreak/>
        <w:t>arány az elmúlt években csökkent, ami pozitív elmozdulást jelez a nemek kiegyensúlyozott képviselete irányában. A Chiesi az első gyógyszeripari vállalat Olaszországban, amely megszerezte az olasz kormány által kiadott nemek közötti egyenlőségi tanúsítványt, 89/100-as pontszámmal.</w:t>
      </w:r>
    </w:p>
    <w:p w14:paraId="5EE04B46" w14:textId="77777777" w:rsidR="00E353D1" w:rsidRPr="00DE1AEA" w:rsidRDefault="00E353D1" w:rsidP="000A5051">
      <w:pPr>
        <w:autoSpaceDE w:val="0"/>
        <w:autoSpaceDN w:val="0"/>
        <w:adjustRightInd w:val="0"/>
        <w:spacing w:after="0" w:line="240" w:lineRule="auto"/>
        <w:jc w:val="both"/>
        <w:rPr>
          <w:rFonts w:ascii="Verdana Pro Light" w:eastAsia="Times New Roman" w:hAnsi="Verdana Pro Light" w:cs="Times New Roman"/>
          <w:spacing w:val="-10"/>
          <w:kern w:val="28"/>
        </w:rPr>
      </w:pPr>
    </w:p>
    <w:p w14:paraId="3E456959" w14:textId="3A1563D3" w:rsidR="00E353D1" w:rsidRPr="00235961" w:rsidRDefault="00E353D1" w:rsidP="00E446E2">
      <w:pPr>
        <w:autoSpaceDE w:val="0"/>
        <w:autoSpaceDN w:val="0"/>
        <w:adjustRightInd w:val="0"/>
        <w:spacing w:after="0" w:line="240" w:lineRule="auto"/>
        <w:jc w:val="both"/>
        <w:rPr>
          <w:rFonts w:ascii="Verdana Pro Light" w:eastAsia="Times New Roman" w:hAnsi="Verdana Pro Light" w:cs="Times New Roman"/>
          <w:spacing w:val="-10"/>
          <w:kern w:val="28"/>
        </w:rPr>
      </w:pPr>
      <w:r>
        <w:rPr>
          <w:rFonts w:ascii="Verdana Pro Light" w:hAnsi="Verdana Pro Light"/>
        </w:rPr>
        <w:t>A Chiesinél továbbra is érvényben van a Globális Diversity &amp; Inclusion (sokszínűség és befogadás) (D&amp;I) szabályzat, amelyért egy dedikált Bizottság felel és amelynek célja határozottan kiállni amellett, hogy az etnikai hovatartozás, szexuális irányultság, nemi identitás, társadalmi-gazdasági státusz, életkor, fizikai képességek, vallási meggyőződés, politikai meggyőződés, gondolkodásmód, életmód és az egyéb láthatatlan különbözőségek a Csoport szerves részét képezik.</w:t>
      </w:r>
    </w:p>
    <w:p w14:paraId="77F190C2" w14:textId="77777777" w:rsidR="00AC7258" w:rsidRPr="00235961" w:rsidRDefault="00AC7258" w:rsidP="000A5051">
      <w:pPr>
        <w:autoSpaceDE w:val="0"/>
        <w:autoSpaceDN w:val="0"/>
        <w:adjustRightInd w:val="0"/>
        <w:spacing w:after="0" w:line="240" w:lineRule="auto"/>
        <w:jc w:val="both"/>
        <w:rPr>
          <w:rFonts w:ascii="Verdana Pro Light" w:eastAsia="Times New Roman" w:hAnsi="Verdana Pro Light" w:cs="Times New Roman"/>
          <w:spacing w:val="-10"/>
          <w:kern w:val="28"/>
        </w:rPr>
      </w:pPr>
    </w:p>
    <w:p w14:paraId="68911A1F" w14:textId="75D90097" w:rsidR="008F7A81" w:rsidRDefault="00AC7258" w:rsidP="000E6417">
      <w:pPr>
        <w:autoSpaceDE w:val="0"/>
        <w:autoSpaceDN w:val="0"/>
        <w:adjustRightInd w:val="0"/>
        <w:spacing w:after="0" w:line="240" w:lineRule="auto"/>
        <w:jc w:val="both"/>
        <w:rPr>
          <w:rFonts w:ascii="Verdana Pro Light" w:eastAsia="Times New Roman" w:hAnsi="Verdana Pro Light" w:cs="Times New Roman"/>
          <w:spacing w:val="-10"/>
          <w:kern w:val="28"/>
        </w:rPr>
      </w:pPr>
      <w:r>
        <w:rPr>
          <w:rFonts w:ascii="Verdana Pro Light" w:hAnsi="Verdana Pro Light"/>
        </w:rPr>
        <w:t>2022-ben a Chiesit a Legjobb Munkáltató minősítéssel méltatták, Olaszországban a 15. alkalommal, az EU-ban pedig a 11. egymást követő évben. Az elismerést Brazíliában, az Egyesült Államokban és idén először Pakisztánban is megkapta a vállalat.</w:t>
      </w:r>
    </w:p>
    <w:p w14:paraId="665225EB" w14:textId="77777777" w:rsidR="000E6417" w:rsidRDefault="000E6417" w:rsidP="000E6417">
      <w:pPr>
        <w:autoSpaceDE w:val="0"/>
        <w:autoSpaceDN w:val="0"/>
        <w:adjustRightInd w:val="0"/>
        <w:spacing w:after="0" w:line="240" w:lineRule="auto"/>
        <w:jc w:val="both"/>
        <w:rPr>
          <w:rFonts w:ascii="Verdana Pro Light" w:eastAsia="Times New Roman" w:hAnsi="Verdana Pro Light" w:cs="Times New Roman"/>
          <w:spacing w:val="-10"/>
          <w:kern w:val="28"/>
        </w:rPr>
      </w:pPr>
    </w:p>
    <w:p w14:paraId="1516781E" w14:textId="77777777" w:rsidR="005C537B" w:rsidRPr="005C537B" w:rsidRDefault="002B3F21" w:rsidP="002B3F21">
      <w:pPr>
        <w:ind w:right="-46"/>
        <w:jc w:val="both"/>
        <w:rPr>
          <w:rFonts w:ascii="Verdana Pro Light" w:eastAsia="Times New Roman" w:hAnsi="Verdana Pro Light" w:cs="Times New Roman"/>
          <w:b/>
          <w:bCs/>
          <w:spacing w:val="-10"/>
          <w:kern w:val="28"/>
        </w:rPr>
      </w:pPr>
      <w:r>
        <w:rPr>
          <w:rFonts w:ascii="Verdana Pro Light" w:hAnsi="Verdana Pro Light"/>
          <w:b/>
        </w:rPr>
        <w:t xml:space="preserve">Giuseppe Accogli, a Chiesi Csoport vezérigazgatója elmondta: </w:t>
      </w:r>
    </w:p>
    <w:p w14:paraId="2ED9AA52" w14:textId="5BD8AA36" w:rsidR="005C537B" w:rsidRPr="00136FCC" w:rsidRDefault="002B3F21" w:rsidP="004B760E">
      <w:pPr>
        <w:ind w:right="-46"/>
        <w:jc w:val="both"/>
        <w:rPr>
          <w:rFonts w:ascii="Verdana Pro Light" w:eastAsia="Times New Roman" w:hAnsi="Verdana Pro Light" w:cs="Times New Roman"/>
        </w:rPr>
      </w:pPr>
      <w:r>
        <w:rPr>
          <w:rFonts w:ascii="Verdana Pro Light" w:hAnsi="Verdana Pro Light"/>
        </w:rPr>
        <w:t>„</w:t>
      </w:r>
      <w:r>
        <w:rPr>
          <w:rFonts w:ascii="Verdana Pro Light" w:hAnsi="Verdana Pro Light"/>
          <w:i/>
        </w:rPr>
        <w:t>2022 a felfordulás és a változás éve volt, amely a dolgok újragondolására és a bizonytalan időkben való eligazodásra késztetett bennünket. Örömömre szolgál, hogy a Chiesi vállalta a felelősséget az ágazaton belüli változások előmozdításáért. 2022-es Fenntarthatósági jelentésünk tükrözi a társadalmi és környezeti teljesítmény iránti határozott elkötelezettségünket, és mint Benefit Corporation és B Corp, továbbra is elkötelezettek vagyunk a közös értékteremtés és az élet javítása mellett felelősségteljes módon, és hiszünk egy jobb, egészségesebb és fenntarthatóbb világban</w:t>
      </w:r>
      <w:r>
        <w:rPr>
          <w:rFonts w:ascii="Verdana Pro Light" w:hAnsi="Verdana Pro Light"/>
        </w:rPr>
        <w:t>”.</w:t>
      </w:r>
    </w:p>
    <w:p w14:paraId="46E28A70" w14:textId="38021053" w:rsidR="004B760E" w:rsidRPr="00E218A6" w:rsidRDefault="004B760E" w:rsidP="004B760E">
      <w:pPr>
        <w:ind w:right="-46"/>
        <w:jc w:val="both"/>
        <w:rPr>
          <w:rFonts w:ascii="Verdana Pro Light" w:eastAsia="Times New Roman" w:hAnsi="Verdana Pro Light" w:cs="Times New Roman"/>
          <w:spacing w:val="-10"/>
          <w:kern w:val="28"/>
        </w:rPr>
      </w:pPr>
      <w:r>
        <w:rPr>
          <w:rFonts w:ascii="Verdana Pro Light" w:hAnsi="Verdana Pro Light"/>
        </w:rPr>
        <w:t xml:space="preserve">A Chiesi fenntarthatósági eredményeiről a 2022. évi </w:t>
      </w:r>
      <w:hyperlink r:id="rId11" w:history="1">
        <w:r>
          <w:rPr>
            <w:rStyle w:val="Hiperhivatkozs"/>
            <w:rFonts w:ascii="Verdana Pro Light" w:hAnsi="Verdana Pro Light"/>
            <w:b/>
          </w:rPr>
          <w:t>teljes jelentésből</w:t>
        </w:r>
      </w:hyperlink>
      <w:r>
        <w:rPr>
          <w:rFonts w:ascii="Verdana Pro Light" w:hAnsi="Verdana Pro Light"/>
        </w:rPr>
        <w:t xml:space="preserve"> tájékozódhat bővebben.  </w:t>
      </w:r>
    </w:p>
    <w:p w14:paraId="7BE5B2D7" w14:textId="77777777" w:rsidR="004B760E" w:rsidRPr="00BD6C98" w:rsidRDefault="004B760E" w:rsidP="004B760E">
      <w:pPr>
        <w:spacing w:after="0"/>
        <w:jc w:val="both"/>
        <w:rPr>
          <w:rFonts w:ascii="Verdana Pro Light" w:eastAsia="Verdana Pro Light" w:hAnsi="Verdana Pro Light" w:cs="Verdana Pro Light"/>
        </w:rPr>
      </w:pPr>
    </w:p>
    <w:p w14:paraId="360ADF3D" w14:textId="77777777" w:rsidR="004B760E" w:rsidRPr="005C537B" w:rsidRDefault="004B760E" w:rsidP="004B760E">
      <w:pPr>
        <w:spacing w:line="240" w:lineRule="auto"/>
        <w:contextualSpacing/>
        <w:jc w:val="center"/>
        <w:rPr>
          <w:rFonts w:ascii="Verdana Pro Light" w:eastAsia="Verdana Pro Light" w:hAnsi="Verdana Pro Light" w:cs="Verdana Pro Light"/>
          <w:color w:val="000000" w:themeColor="text1"/>
          <w:sz w:val="20"/>
          <w:szCs w:val="20"/>
        </w:rPr>
      </w:pPr>
      <w:r>
        <w:rPr>
          <w:rFonts w:ascii="Verdana Pro Light" w:hAnsi="Verdana Pro Light"/>
          <w:color w:val="000000" w:themeColor="text1"/>
          <w:sz w:val="20"/>
        </w:rPr>
        <w:t>###</w:t>
      </w:r>
    </w:p>
    <w:p w14:paraId="5A22E7D2" w14:textId="77777777" w:rsidR="004B760E" w:rsidRPr="00BD6C98" w:rsidRDefault="004B760E" w:rsidP="004B760E">
      <w:pPr>
        <w:spacing w:after="0" w:line="240" w:lineRule="auto"/>
        <w:jc w:val="both"/>
        <w:rPr>
          <w:rFonts w:ascii="Verdana Pro Light" w:eastAsia="Verdana Pro Light" w:hAnsi="Verdana Pro Light" w:cs="Verdana Pro Light"/>
          <w:color w:val="0563C1"/>
          <w:sz w:val="20"/>
          <w:szCs w:val="20"/>
        </w:rPr>
      </w:pPr>
    </w:p>
    <w:p w14:paraId="08245A21" w14:textId="77777777" w:rsidR="004B760E" w:rsidRPr="005C537B" w:rsidRDefault="004B760E" w:rsidP="004B760E">
      <w:pPr>
        <w:spacing w:after="0" w:line="240" w:lineRule="auto"/>
        <w:rPr>
          <w:rFonts w:ascii="Verdana Pro Light" w:eastAsia="Verdana Pro Light" w:hAnsi="Verdana Pro Light" w:cs="Verdana Pro Light"/>
          <w:color w:val="212121"/>
          <w:sz w:val="20"/>
          <w:szCs w:val="20"/>
        </w:rPr>
      </w:pPr>
      <w:r>
        <w:rPr>
          <w:rFonts w:ascii="Verdana Pro Light" w:hAnsi="Verdana Pro Light"/>
          <w:b/>
          <w:color w:val="212121"/>
          <w:sz w:val="20"/>
        </w:rPr>
        <w:t>A Chiesi Csoportról</w:t>
      </w:r>
    </w:p>
    <w:p w14:paraId="4D4E4773" w14:textId="77777777" w:rsidR="001D441B" w:rsidRPr="005C537B" w:rsidRDefault="001D441B" w:rsidP="001D441B">
      <w:pPr>
        <w:spacing w:after="0" w:line="240" w:lineRule="auto"/>
        <w:jc w:val="both"/>
        <w:rPr>
          <w:rFonts w:ascii="Verdana Pro Light" w:eastAsia="Verdana Pro Light" w:hAnsi="Verdana Pro Light" w:cs="Verdana Pro Light"/>
          <w:color w:val="212121"/>
          <w:sz w:val="20"/>
          <w:szCs w:val="20"/>
        </w:rPr>
      </w:pPr>
      <w:r>
        <w:rPr>
          <w:rFonts w:ascii="Verdana Pro Light" w:hAnsi="Verdana Pro Light"/>
          <w:color w:val="212121"/>
          <w:sz w:val="20"/>
        </w:rPr>
        <w:t xml:space="preserve">A Chiesi egy nemzetközi, kutatás-orientált biogyógyszerészeti vállalatcsoport, amely a légúti betegségek, a ritka betegségek és a speciális ellátás területén fejleszt és forgalmaz innovatív terápiás megoldásokat. A vállalat célkitűzése az emberek életminőségének javítása, valamint a felelősségteljes működés a közösség és a környezet szempontjából egyaránt. </w:t>
      </w:r>
    </w:p>
    <w:p w14:paraId="4F17D620" w14:textId="272CF981" w:rsidR="001D441B" w:rsidRPr="005C537B" w:rsidRDefault="001D441B" w:rsidP="001D441B">
      <w:pPr>
        <w:spacing w:after="0" w:line="240" w:lineRule="auto"/>
        <w:jc w:val="both"/>
        <w:rPr>
          <w:rFonts w:ascii="Verdana Pro Light" w:eastAsia="Verdana Pro Light" w:hAnsi="Verdana Pro Light" w:cs="Verdana Pro Light"/>
          <w:color w:val="212121"/>
          <w:sz w:val="20"/>
          <w:szCs w:val="20"/>
        </w:rPr>
      </w:pPr>
      <w:r>
        <w:rPr>
          <w:rFonts w:ascii="Verdana Pro Light" w:hAnsi="Verdana Pro Light"/>
          <w:color w:val="212121"/>
          <w:sz w:val="20"/>
        </w:rPr>
        <w:t xml:space="preserve">Jogállásának Benefit Corporation vállalatra történő módosításával Olaszországban, az USA-ban és Franciaországban, a Chiesi közös értékteremtés iránti elkötelezettsége a társadalom egésze felé jogilag kötelező erejű és központi szerepet játszik a vállalati szintű döntéshozatalban. 2019 óta tanúsított B Corp-ként egy olyan globális vállalkozási közösség részei </w:t>
      </w:r>
      <w:bookmarkStart w:id="1" w:name="_GoBack"/>
      <w:bookmarkEnd w:id="1"/>
      <w:r>
        <w:rPr>
          <w:rFonts w:ascii="Verdana Pro Light" w:hAnsi="Verdana Pro Light"/>
          <w:color w:val="212121"/>
          <w:sz w:val="20"/>
        </w:rPr>
        <w:t xml:space="preserve">vagyunk, amely megfelel a társadalmi és környezeti hatások </w:t>
      </w:r>
      <w:r w:rsidR="00A86CF9">
        <w:rPr>
          <w:rFonts w:ascii="Verdana Pro Light" w:hAnsi="Verdana Pro Light"/>
          <w:color w:val="212121"/>
          <w:sz w:val="20"/>
        </w:rPr>
        <w:t>magas szintű</w:t>
      </w:r>
      <w:r>
        <w:rPr>
          <w:rFonts w:ascii="Verdana Pro Light" w:hAnsi="Verdana Pro Light"/>
          <w:color w:val="212121"/>
          <w:sz w:val="20"/>
        </w:rPr>
        <w:t xml:space="preserve"> követelményeinek. A vállalat célja, hogy 2035-re elérje a nettó zéró üvegházhatású gáz (ÜHG) kibocsátást.</w:t>
      </w:r>
    </w:p>
    <w:p w14:paraId="607E712D" w14:textId="77777777" w:rsidR="001D441B" w:rsidRPr="005C537B" w:rsidRDefault="001D441B" w:rsidP="001D441B">
      <w:pPr>
        <w:spacing w:after="0" w:line="240" w:lineRule="auto"/>
        <w:jc w:val="both"/>
        <w:rPr>
          <w:rFonts w:ascii="Verdana Pro Light" w:eastAsia="Verdana Pro Light" w:hAnsi="Verdana Pro Light" w:cs="Verdana Pro Light"/>
          <w:color w:val="212121"/>
          <w:sz w:val="20"/>
          <w:szCs w:val="20"/>
        </w:rPr>
      </w:pPr>
      <w:r>
        <w:rPr>
          <w:rFonts w:ascii="Verdana Pro Light" w:hAnsi="Verdana Pro Light"/>
          <w:color w:val="212121"/>
          <w:sz w:val="20"/>
        </w:rPr>
        <w:t>A több mint 85 év gyógyszeripari tapasztalattal rendelkező Chiesi központja az olaszországi Pármában található, világszerte 31 országban tevékenykedik több mint 6500 munkatárssal. A Csoport Pármában található kutatás-fejlesztési központja hat másik jelentős – franciaországi, egyesült államokbeli, kanadai, kínai, egyesült királyságbeli és svédországi – K+F központtal karöltve végzi munkáját.</w:t>
      </w:r>
    </w:p>
    <w:p w14:paraId="6DC8A63C" w14:textId="77777777" w:rsidR="001D441B" w:rsidRPr="00BD6C98" w:rsidRDefault="001D441B" w:rsidP="001D441B">
      <w:pPr>
        <w:spacing w:after="0" w:line="240" w:lineRule="auto"/>
        <w:jc w:val="both"/>
        <w:rPr>
          <w:rFonts w:ascii="Verdana Pro Light" w:eastAsia="Verdana Pro Light" w:hAnsi="Verdana Pro Light" w:cs="Verdana Pro Light"/>
          <w:color w:val="212121"/>
          <w:sz w:val="20"/>
          <w:szCs w:val="20"/>
        </w:rPr>
      </w:pPr>
    </w:p>
    <w:p w14:paraId="50E25860" w14:textId="40C7648D" w:rsidR="001D441B" w:rsidRPr="005C537B" w:rsidRDefault="001D441B" w:rsidP="001D441B">
      <w:pPr>
        <w:spacing w:after="0" w:line="240" w:lineRule="auto"/>
        <w:jc w:val="both"/>
        <w:rPr>
          <w:rFonts w:ascii="Verdana Pro Light" w:eastAsia="Verdana Pro Light" w:hAnsi="Verdana Pro Light" w:cs="Verdana Pro Light"/>
          <w:color w:val="212121"/>
          <w:sz w:val="20"/>
          <w:szCs w:val="20"/>
        </w:rPr>
      </w:pPr>
      <w:r>
        <w:rPr>
          <w:rFonts w:ascii="Verdana Pro Light" w:hAnsi="Verdana Pro Light"/>
          <w:color w:val="212121"/>
          <w:sz w:val="20"/>
        </w:rPr>
        <w:t xml:space="preserve">További információkért kérjük látogasson el a </w:t>
      </w:r>
      <w:hyperlink r:id="rId12" w:history="1">
        <w:r>
          <w:rPr>
            <w:rStyle w:val="Hiperhivatkozs"/>
            <w:rFonts w:ascii="Verdana Pro Light" w:hAnsi="Verdana Pro Light"/>
            <w:sz w:val="20"/>
          </w:rPr>
          <w:t>www.chiesi.com</w:t>
        </w:r>
      </w:hyperlink>
      <w:r>
        <w:t xml:space="preserve"> </w:t>
      </w:r>
      <w:r>
        <w:rPr>
          <w:rFonts w:ascii="Verdana Pro Light" w:hAnsi="Verdana Pro Light"/>
          <w:color w:val="212121"/>
          <w:sz w:val="20"/>
        </w:rPr>
        <w:t>weboldalra.</w:t>
      </w:r>
    </w:p>
    <w:p w14:paraId="5D5DFD09" w14:textId="77777777" w:rsidR="001D441B" w:rsidRPr="00BD6C98" w:rsidRDefault="001D441B" w:rsidP="001D441B">
      <w:pPr>
        <w:spacing w:after="0" w:line="240" w:lineRule="auto"/>
        <w:jc w:val="both"/>
        <w:rPr>
          <w:rFonts w:ascii="Verdana Pro Light" w:eastAsia="Verdana Pro Light" w:hAnsi="Verdana Pro Light" w:cs="Verdana Pro Light"/>
          <w:color w:val="212121"/>
          <w:sz w:val="20"/>
          <w:szCs w:val="20"/>
        </w:rPr>
      </w:pPr>
    </w:p>
    <w:p w14:paraId="63D4CD37" w14:textId="6D5F6443" w:rsidR="004B760E" w:rsidRPr="005C537B" w:rsidRDefault="00D7406B" w:rsidP="001D441B">
      <w:pPr>
        <w:spacing w:after="0" w:line="240" w:lineRule="auto"/>
        <w:jc w:val="both"/>
        <w:rPr>
          <w:rFonts w:ascii="Verdana Pro Light" w:eastAsia="Verdana Pro Light" w:hAnsi="Verdana Pro Light" w:cs="Verdana Pro Light"/>
          <w:color w:val="000000" w:themeColor="text1"/>
          <w:sz w:val="20"/>
          <w:szCs w:val="20"/>
        </w:rPr>
      </w:pPr>
      <w:r>
        <w:rPr>
          <w:rFonts w:ascii="Verdana Pro Light" w:hAnsi="Verdana Pro Light"/>
          <w:b/>
          <w:color w:val="000000" w:themeColor="text1"/>
          <w:sz w:val="20"/>
        </w:rPr>
        <w:t>Médiakapcsolatok:</w:t>
      </w:r>
    </w:p>
    <w:p w14:paraId="75D1B621" w14:textId="77777777" w:rsidR="004B760E" w:rsidRPr="00BD6C98" w:rsidRDefault="004B760E" w:rsidP="004B760E">
      <w:pPr>
        <w:spacing w:line="240" w:lineRule="auto"/>
        <w:contextualSpacing/>
        <w:jc w:val="both"/>
        <w:rPr>
          <w:rFonts w:ascii="Verdana Pro Light" w:eastAsia="Verdana Pro Light" w:hAnsi="Verdana Pro Light" w:cs="Verdana Pro Light"/>
          <w:color w:val="000000" w:themeColor="text1"/>
          <w:sz w:val="20"/>
          <w:szCs w:val="20"/>
          <w:lang w:val="it-IT"/>
        </w:rPr>
      </w:pPr>
    </w:p>
    <w:p w14:paraId="0945198F" w14:textId="77777777" w:rsidR="004B760E" w:rsidRPr="005C537B" w:rsidRDefault="004B760E" w:rsidP="004B760E">
      <w:pPr>
        <w:spacing w:line="240" w:lineRule="auto"/>
        <w:contextualSpacing/>
        <w:jc w:val="both"/>
        <w:rPr>
          <w:rFonts w:ascii="Verdana Pro Light" w:eastAsia="Verdana Pro Light" w:hAnsi="Verdana Pro Light" w:cs="Verdana Pro Light"/>
          <w:color w:val="000000" w:themeColor="text1"/>
          <w:sz w:val="20"/>
          <w:szCs w:val="20"/>
        </w:rPr>
      </w:pPr>
      <w:r>
        <w:rPr>
          <w:rFonts w:ascii="Verdana Pro Light" w:hAnsi="Verdana Pro Light"/>
          <w:b/>
          <w:color w:val="000000" w:themeColor="text1"/>
          <w:sz w:val="20"/>
        </w:rPr>
        <w:t>Alessio Pappagallo</w:t>
      </w:r>
    </w:p>
    <w:p w14:paraId="3AF2494F" w14:textId="77777777" w:rsidR="004B760E" w:rsidRPr="005C537B" w:rsidRDefault="004B760E" w:rsidP="004B760E">
      <w:pPr>
        <w:spacing w:line="240" w:lineRule="auto"/>
        <w:contextualSpacing/>
        <w:jc w:val="both"/>
        <w:rPr>
          <w:rFonts w:ascii="Verdana Pro Light" w:eastAsia="Verdana Pro Light" w:hAnsi="Verdana Pro Light" w:cs="Verdana Pro Light"/>
          <w:color w:val="000000" w:themeColor="text1"/>
          <w:sz w:val="20"/>
          <w:szCs w:val="20"/>
        </w:rPr>
      </w:pPr>
      <w:r>
        <w:rPr>
          <w:rFonts w:ascii="Verdana Pro Light" w:hAnsi="Verdana Pro Light"/>
          <w:i/>
          <w:color w:val="000000" w:themeColor="text1"/>
          <w:sz w:val="20"/>
        </w:rPr>
        <w:t>Sajtóiroda vezető</w:t>
      </w:r>
    </w:p>
    <w:p w14:paraId="7BF324AD" w14:textId="77777777" w:rsidR="004B760E" w:rsidRPr="005C537B" w:rsidRDefault="004B760E" w:rsidP="004B760E">
      <w:pPr>
        <w:spacing w:line="240" w:lineRule="auto"/>
        <w:contextualSpacing/>
        <w:jc w:val="both"/>
        <w:rPr>
          <w:rFonts w:ascii="Verdana Pro Light" w:eastAsia="Verdana Pro Light" w:hAnsi="Verdana Pro Light" w:cs="Verdana Pro Light"/>
          <w:color w:val="000000" w:themeColor="text1"/>
          <w:sz w:val="20"/>
          <w:szCs w:val="20"/>
        </w:rPr>
      </w:pPr>
      <w:r>
        <w:rPr>
          <w:rFonts w:ascii="Verdana Pro Light" w:hAnsi="Verdana Pro Light"/>
          <w:color w:val="000000" w:themeColor="text1"/>
          <w:sz w:val="20"/>
        </w:rPr>
        <w:lastRenderedPageBreak/>
        <w:t>Telefon: +39 339 589 483,</w:t>
      </w:r>
    </w:p>
    <w:p w14:paraId="3E8AD212" w14:textId="1E5A6E3B" w:rsidR="000F0EFE" w:rsidRPr="005C537B" w:rsidRDefault="004B760E" w:rsidP="00732311">
      <w:pPr>
        <w:spacing w:line="240" w:lineRule="auto"/>
        <w:contextualSpacing/>
        <w:jc w:val="both"/>
        <w:rPr>
          <w:rFonts w:ascii="Verdana Pro Light" w:eastAsia="Verdana Pro Light" w:hAnsi="Verdana Pro Light" w:cs="Verdana Pro Light"/>
          <w:color w:val="0563C1"/>
          <w:sz w:val="20"/>
          <w:szCs w:val="20"/>
        </w:rPr>
      </w:pPr>
      <w:r>
        <w:rPr>
          <w:rFonts w:ascii="Verdana Pro Light" w:hAnsi="Verdana Pro Light"/>
          <w:color w:val="000000" w:themeColor="text1"/>
          <w:sz w:val="20"/>
        </w:rPr>
        <w:t>E-mail</w:t>
      </w:r>
      <w:r w:rsidR="009B55B7">
        <w:rPr>
          <w:rFonts w:ascii="Verdana Pro Light" w:hAnsi="Verdana Pro Light"/>
          <w:color w:val="000000" w:themeColor="text1"/>
          <w:sz w:val="20"/>
        </w:rPr>
        <w:t>:</w:t>
      </w:r>
      <w:r>
        <w:rPr>
          <w:rFonts w:ascii="Verdana Pro Light" w:hAnsi="Verdana Pro Light"/>
          <w:color w:val="000000" w:themeColor="text1"/>
          <w:sz w:val="20"/>
        </w:rPr>
        <w:t xml:space="preserve"> </w:t>
      </w:r>
      <w:r>
        <w:rPr>
          <w:rStyle w:val="Hiperhivatkozs"/>
          <w:rFonts w:ascii="Verdana Pro Light" w:hAnsi="Verdana Pro Light"/>
          <w:sz w:val="20"/>
        </w:rPr>
        <w:t>a.pappagallo@chiesi.com</w:t>
      </w:r>
    </w:p>
    <w:sectPr w:rsidR="000F0EFE" w:rsidRPr="005C537B">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0673D" w14:textId="77777777" w:rsidR="002A6A2D" w:rsidRDefault="002A6A2D" w:rsidP="0068279E">
      <w:pPr>
        <w:spacing w:after="0" w:line="240" w:lineRule="auto"/>
      </w:pPr>
      <w:r>
        <w:separator/>
      </w:r>
    </w:p>
  </w:endnote>
  <w:endnote w:type="continuationSeparator" w:id="0">
    <w:p w14:paraId="45C52B70" w14:textId="77777777" w:rsidR="002A6A2D" w:rsidRDefault="002A6A2D" w:rsidP="0068279E">
      <w:pPr>
        <w:spacing w:after="0" w:line="240" w:lineRule="auto"/>
      </w:pPr>
      <w:r>
        <w:continuationSeparator/>
      </w:r>
    </w:p>
  </w:endnote>
  <w:endnote w:type="continuationNotice" w:id="1">
    <w:p w14:paraId="477075DF" w14:textId="77777777" w:rsidR="002A6A2D" w:rsidRDefault="002A6A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othamNarrow-Bold">
    <w:altName w:val="Calibri"/>
    <w:panose1 w:val="00000000000000000000"/>
    <w:charset w:val="00"/>
    <w:family w:val="swiss"/>
    <w:notTrueType/>
    <w:pitch w:val="default"/>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Pro Light">
    <w:altName w:val="Arial"/>
    <w:charset w:val="00"/>
    <w:family w:val="swiss"/>
    <w:pitch w:val="variable"/>
    <w:sig w:usb0="00000001" w:usb1="00000043"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47FFF" w14:textId="77777777" w:rsidR="002A6A2D" w:rsidRDefault="002A6A2D" w:rsidP="0068279E">
      <w:pPr>
        <w:spacing w:after="0" w:line="240" w:lineRule="auto"/>
      </w:pPr>
      <w:r>
        <w:separator/>
      </w:r>
    </w:p>
  </w:footnote>
  <w:footnote w:type="continuationSeparator" w:id="0">
    <w:p w14:paraId="32D2E979" w14:textId="77777777" w:rsidR="002A6A2D" w:rsidRDefault="002A6A2D" w:rsidP="0068279E">
      <w:pPr>
        <w:spacing w:after="0" w:line="240" w:lineRule="auto"/>
      </w:pPr>
      <w:r>
        <w:continuationSeparator/>
      </w:r>
    </w:p>
  </w:footnote>
  <w:footnote w:type="continuationNotice" w:id="1">
    <w:p w14:paraId="01107D85" w14:textId="77777777" w:rsidR="002A6A2D" w:rsidRDefault="002A6A2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4FB66" w14:textId="5DB3A31B" w:rsidR="0068279E" w:rsidRDefault="0068279E">
    <w:pPr>
      <w:pStyle w:val="lfej"/>
      <w:jc w:val="right"/>
    </w:pPr>
    <w:r>
      <w:rPr>
        <w:noProof/>
        <w:lang w:eastAsia="hu-HU"/>
      </w:rPr>
      <mc:AlternateContent>
        <mc:Choice Requires="wps">
          <w:drawing>
            <wp:anchor distT="0" distB="0" distL="114300" distR="114300" simplePos="0" relativeHeight="251658241" behindDoc="0" locked="0" layoutInCell="1" allowOverlap="1" wp14:anchorId="6CAD4F92" wp14:editId="4FD273DF">
              <wp:simplePos x="0" y="0"/>
              <wp:positionH relativeFrom="column">
                <wp:posOffset>-476250</wp:posOffset>
              </wp:positionH>
              <wp:positionV relativeFrom="paragraph">
                <wp:posOffset>-219075</wp:posOffset>
              </wp:positionV>
              <wp:extent cx="1200150" cy="266700"/>
              <wp:effectExtent l="0" t="0" r="0" b="0"/>
              <wp:wrapNone/>
              <wp:docPr id="88910876" name="Rectangle 88910876"/>
              <wp:cNvGraphicFramePr/>
              <a:graphic xmlns:a="http://schemas.openxmlformats.org/drawingml/2006/main">
                <a:graphicData uri="http://schemas.microsoft.com/office/word/2010/wordprocessingShape">
                  <wps:wsp>
                    <wps:cNvSpPr/>
                    <wps:spPr>
                      <a:xfrm>
                        <a:off x="0" y="0"/>
                        <a:ext cx="1200150" cy="266700"/>
                      </a:xfrm>
                      <a:prstGeom prst="rect">
                        <a:avLst/>
                      </a:prstGeom>
                      <a:blipFill>
                        <a:blip r:embed="rId1"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rect w14:anchorId="4480F3BE" id="Rectangle 88910876" o:spid="_x0000_s1026" style="position:absolute;margin-left:-37.5pt;margin-top:-17.25pt;width:94.5pt;height:2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" stroked="f">
              <v:fill r:id="rId2" o:title="" recolor="t" rotate="t" type="frame"/>
              <v:textbox inset="0,0,0,0"/>
            </v:rect>
          </w:pict>
        </mc:Fallback>
      </mc:AlternateContent>
    </w:r>
    <w:r>
      <w:rPr>
        <w:noProof/>
        <w:lang w:eastAsia="hu-HU"/>
      </w:rPr>
      <w:drawing>
        <wp:anchor distT="0" distB="0" distL="114300" distR="114300" simplePos="0" relativeHeight="251658240" behindDoc="1" locked="0" layoutInCell="1" allowOverlap="1" wp14:anchorId="57B41823" wp14:editId="330EE6A9">
          <wp:simplePos x="0" y="0"/>
          <wp:positionH relativeFrom="column">
            <wp:posOffset>-923925</wp:posOffset>
          </wp:positionH>
          <wp:positionV relativeFrom="paragraph">
            <wp:posOffset>-447675</wp:posOffset>
          </wp:positionV>
          <wp:extent cx="3911600" cy="1079566"/>
          <wp:effectExtent l="0" t="0" r="0" b="0"/>
          <wp:wrapNone/>
          <wp:docPr id="1203272300" name="Picture 1203272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
                    <a:extLst>
                      <a:ext uri="{28A0092B-C50C-407E-A947-70E740481C1C}">
                        <a14:useLocalDpi xmlns:a14="http://schemas.microsoft.com/office/drawing/2010/main" val="0"/>
                      </a:ext>
                    </a:extLst>
                  </a:blip>
                  <a:stretch>
                    <a:fillRect/>
                  </a:stretch>
                </pic:blipFill>
                <pic:spPr>
                  <a:xfrm>
                    <a:off x="0" y="0"/>
                    <a:ext cx="3911600" cy="107956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613D0B"/>
    <w:multiLevelType w:val="hybridMultilevel"/>
    <w:tmpl w:val="1D384710"/>
    <w:lvl w:ilvl="0" w:tplc="1CBA8BB2">
      <w:numFmt w:val="bullet"/>
      <w:lvlText w:val="•"/>
      <w:lvlJc w:val="left"/>
      <w:pPr>
        <w:ind w:left="720" w:hanging="360"/>
      </w:pPr>
      <w:rPr>
        <w:rFonts w:ascii="GothamNarrow-Bold" w:eastAsiaTheme="minorEastAsia" w:hAnsi="GothamNarrow-Bold" w:cs="GothamNarrow-Bold" w:hint="default"/>
        <w:b/>
        <w:color w:val="BE00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262535"/>
    <w:multiLevelType w:val="hybridMultilevel"/>
    <w:tmpl w:val="4B626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010880"/>
    <w:multiLevelType w:val="hybridMultilevel"/>
    <w:tmpl w:val="954E55E6"/>
    <w:lvl w:ilvl="0" w:tplc="1CBA8BB2">
      <w:numFmt w:val="bullet"/>
      <w:lvlText w:val="•"/>
      <w:lvlJc w:val="left"/>
      <w:pPr>
        <w:ind w:left="720" w:hanging="360"/>
      </w:pPr>
      <w:rPr>
        <w:rFonts w:ascii="GothamNarrow-Bold" w:eastAsiaTheme="minorEastAsia" w:hAnsi="GothamNarrow-Bold" w:cs="GothamNarrow-Bold" w:hint="default"/>
        <w:b/>
        <w:color w:val="BE00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6212C0"/>
    <w:multiLevelType w:val="hybridMultilevel"/>
    <w:tmpl w:val="EDCA21AA"/>
    <w:lvl w:ilvl="0" w:tplc="963E43F0">
      <w:start w:val="1"/>
      <w:numFmt w:val="bullet"/>
      <w:lvlText w:val=""/>
      <w:lvlJc w:val="left"/>
      <w:pPr>
        <w:ind w:left="720" w:hanging="360"/>
      </w:pPr>
      <w:rPr>
        <w:rFonts w:ascii="Symbol" w:hAnsi="Symbol" w:hint="default"/>
        <w:color w:val="B9006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wNzU1MrQwMTE0MzRR0lEKTi0uzszPAykwrwUAg6tmcywAAAA="/>
  </w:docVars>
  <w:rsids>
    <w:rsidRoot w:val="004B760E"/>
    <w:rsid w:val="00002C35"/>
    <w:rsid w:val="000036D2"/>
    <w:rsid w:val="0000484F"/>
    <w:rsid w:val="00007CD5"/>
    <w:rsid w:val="0001157C"/>
    <w:rsid w:val="00022DC4"/>
    <w:rsid w:val="00023FEA"/>
    <w:rsid w:val="00025923"/>
    <w:rsid w:val="0004083B"/>
    <w:rsid w:val="00044E96"/>
    <w:rsid w:val="00045861"/>
    <w:rsid w:val="00050D70"/>
    <w:rsid w:val="0005151D"/>
    <w:rsid w:val="00051A9F"/>
    <w:rsid w:val="0005502C"/>
    <w:rsid w:val="000668A9"/>
    <w:rsid w:val="00070BDC"/>
    <w:rsid w:val="00075150"/>
    <w:rsid w:val="00077092"/>
    <w:rsid w:val="00077FFC"/>
    <w:rsid w:val="00080507"/>
    <w:rsid w:val="00080FE7"/>
    <w:rsid w:val="00083B20"/>
    <w:rsid w:val="0009619C"/>
    <w:rsid w:val="000A3F1F"/>
    <w:rsid w:val="000A3F48"/>
    <w:rsid w:val="000A5051"/>
    <w:rsid w:val="000A6546"/>
    <w:rsid w:val="000A6744"/>
    <w:rsid w:val="000A6911"/>
    <w:rsid w:val="000B3544"/>
    <w:rsid w:val="000B41A9"/>
    <w:rsid w:val="000B41E6"/>
    <w:rsid w:val="000B71DD"/>
    <w:rsid w:val="000B7C20"/>
    <w:rsid w:val="000C0BCF"/>
    <w:rsid w:val="000E6417"/>
    <w:rsid w:val="000E6979"/>
    <w:rsid w:val="000E7416"/>
    <w:rsid w:val="000F0EFE"/>
    <w:rsid w:val="00101925"/>
    <w:rsid w:val="00104D3B"/>
    <w:rsid w:val="00122155"/>
    <w:rsid w:val="00123795"/>
    <w:rsid w:val="00124F87"/>
    <w:rsid w:val="001264E7"/>
    <w:rsid w:val="001273AE"/>
    <w:rsid w:val="00136FCC"/>
    <w:rsid w:val="0014224B"/>
    <w:rsid w:val="00144669"/>
    <w:rsid w:val="0014751A"/>
    <w:rsid w:val="001477E0"/>
    <w:rsid w:val="00154BEF"/>
    <w:rsid w:val="001572FB"/>
    <w:rsid w:val="00160937"/>
    <w:rsid w:val="001648C6"/>
    <w:rsid w:val="001654DC"/>
    <w:rsid w:val="00166948"/>
    <w:rsid w:val="00170E95"/>
    <w:rsid w:val="00171E7E"/>
    <w:rsid w:val="00177B72"/>
    <w:rsid w:val="00180D3D"/>
    <w:rsid w:val="001814F7"/>
    <w:rsid w:val="00185A4E"/>
    <w:rsid w:val="00185D5F"/>
    <w:rsid w:val="00187D3A"/>
    <w:rsid w:val="00193E40"/>
    <w:rsid w:val="00193EAD"/>
    <w:rsid w:val="001948C5"/>
    <w:rsid w:val="001A10BF"/>
    <w:rsid w:val="001A61C9"/>
    <w:rsid w:val="001B418D"/>
    <w:rsid w:val="001B60A5"/>
    <w:rsid w:val="001C0719"/>
    <w:rsid w:val="001C70DC"/>
    <w:rsid w:val="001D441B"/>
    <w:rsid w:val="001D6DDE"/>
    <w:rsid w:val="001E1B1A"/>
    <w:rsid w:val="001E67CA"/>
    <w:rsid w:val="001F2743"/>
    <w:rsid w:val="001F4C66"/>
    <w:rsid w:val="001F6117"/>
    <w:rsid w:val="001F70A7"/>
    <w:rsid w:val="002103BA"/>
    <w:rsid w:val="00214AF3"/>
    <w:rsid w:val="00215B8C"/>
    <w:rsid w:val="00215EAD"/>
    <w:rsid w:val="00216644"/>
    <w:rsid w:val="002227C2"/>
    <w:rsid w:val="00227A80"/>
    <w:rsid w:val="00232B0E"/>
    <w:rsid w:val="00235961"/>
    <w:rsid w:val="002411D9"/>
    <w:rsid w:val="00242E3A"/>
    <w:rsid w:val="00245BE6"/>
    <w:rsid w:val="002474BE"/>
    <w:rsid w:val="002510F8"/>
    <w:rsid w:val="002648A7"/>
    <w:rsid w:val="00273077"/>
    <w:rsid w:val="002730DC"/>
    <w:rsid w:val="0027681E"/>
    <w:rsid w:val="0027782C"/>
    <w:rsid w:val="002859F7"/>
    <w:rsid w:val="002916C3"/>
    <w:rsid w:val="00291F68"/>
    <w:rsid w:val="00292807"/>
    <w:rsid w:val="00292CCD"/>
    <w:rsid w:val="00293FF0"/>
    <w:rsid w:val="00296F1A"/>
    <w:rsid w:val="002A0A7B"/>
    <w:rsid w:val="002A0F6A"/>
    <w:rsid w:val="002A4802"/>
    <w:rsid w:val="002A6374"/>
    <w:rsid w:val="002A6A2D"/>
    <w:rsid w:val="002A6FAD"/>
    <w:rsid w:val="002B226A"/>
    <w:rsid w:val="002B3F21"/>
    <w:rsid w:val="002B6E24"/>
    <w:rsid w:val="002C1233"/>
    <w:rsid w:val="002C611D"/>
    <w:rsid w:val="002C6681"/>
    <w:rsid w:val="002E1119"/>
    <w:rsid w:val="002E6928"/>
    <w:rsid w:val="002E7D67"/>
    <w:rsid w:val="002F3CAC"/>
    <w:rsid w:val="002F5C80"/>
    <w:rsid w:val="002F6633"/>
    <w:rsid w:val="00302F0C"/>
    <w:rsid w:val="00303CEF"/>
    <w:rsid w:val="00311270"/>
    <w:rsid w:val="00320603"/>
    <w:rsid w:val="00323409"/>
    <w:rsid w:val="00324AFF"/>
    <w:rsid w:val="00332878"/>
    <w:rsid w:val="00337436"/>
    <w:rsid w:val="00340ADB"/>
    <w:rsid w:val="00340C74"/>
    <w:rsid w:val="003450FC"/>
    <w:rsid w:val="00347CAA"/>
    <w:rsid w:val="003524A8"/>
    <w:rsid w:val="00353094"/>
    <w:rsid w:val="00357108"/>
    <w:rsid w:val="0037219D"/>
    <w:rsid w:val="00374B8D"/>
    <w:rsid w:val="003807C4"/>
    <w:rsid w:val="00387EE7"/>
    <w:rsid w:val="00393A7F"/>
    <w:rsid w:val="00395B8E"/>
    <w:rsid w:val="003A151C"/>
    <w:rsid w:val="003A1D00"/>
    <w:rsid w:val="003A4C65"/>
    <w:rsid w:val="003A7AA5"/>
    <w:rsid w:val="003B4BE2"/>
    <w:rsid w:val="003B5C63"/>
    <w:rsid w:val="003B615D"/>
    <w:rsid w:val="003C702C"/>
    <w:rsid w:val="003D148D"/>
    <w:rsid w:val="003E3A58"/>
    <w:rsid w:val="003E5D53"/>
    <w:rsid w:val="003F1E28"/>
    <w:rsid w:val="003F4A1A"/>
    <w:rsid w:val="003F62D2"/>
    <w:rsid w:val="003F7FC8"/>
    <w:rsid w:val="004056A7"/>
    <w:rsid w:val="00412D2A"/>
    <w:rsid w:val="004144AD"/>
    <w:rsid w:val="00421BF8"/>
    <w:rsid w:val="004236C0"/>
    <w:rsid w:val="00430313"/>
    <w:rsid w:val="00430514"/>
    <w:rsid w:val="00432063"/>
    <w:rsid w:val="004338DC"/>
    <w:rsid w:val="00434F87"/>
    <w:rsid w:val="00446896"/>
    <w:rsid w:val="00450411"/>
    <w:rsid w:val="00451641"/>
    <w:rsid w:val="00457286"/>
    <w:rsid w:val="00466178"/>
    <w:rsid w:val="00472F7F"/>
    <w:rsid w:val="0047617D"/>
    <w:rsid w:val="00486637"/>
    <w:rsid w:val="004A35F0"/>
    <w:rsid w:val="004A376A"/>
    <w:rsid w:val="004A4DB3"/>
    <w:rsid w:val="004A51A3"/>
    <w:rsid w:val="004A51F8"/>
    <w:rsid w:val="004B3693"/>
    <w:rsid w:val="004B439D"/>
    <w:rsid w:val="004B760E"/>
    <w:rsid w:val="004D4070"/>
    <w:rsid w:val="004D5B00"/>
    <w:rsid w:val="004D66D4"/>
    <w:rsid w:val="004E62FD"/>
    <w:rsid w:val="004F1A76"/>
    <w:rsid w:val="00501134"/>
    <w:rsid w:val="00502F7D"/>
    <w:rsid w:val="00503D64"/>
    <w:rsid w:val="0050534C"/>
    <w:rsid w:val="00507212"/>
    <w:rsid w:val="005108D5"/>
    <w:rsid w:val="00514DA0"/>
    <w:rsid w:val="00521432"/>
    <w:rsid w:val="00524D05"/>
    <w:rsid w:val="00525FC5"/>
    <w:rsid w:val="00534D28"/>
    <w:rsid w:val="00534E27"/>
    <w:rsid w:val="00537ADF"/>
    <w:rsid w:val="00560392"/>
    <w:rsid w:val="00564501"/>
    <w:rsid w:val="005746F1"/>
    <w:rsid w:val="005764B0"/>
    <w:rsid w:val="005826F6"/>
    <w:rsid w:val="00583F1E"/>
    <w:rsid w:val="005866C8"/>
    <w:rsid w:val="0059630E"/>
    <w:rsid w:val="0059633F"/>
    <w:rsid w:val="0059749B"/>
    <w:rsid w:val="005975A4"/>
    <w:rsid w:val="005A0578"/>
    <w:rsid w:val="005B0212"/>
    <w:rsid w:val="005B2F11"/>
    <w:rsid w:val="005B55B2"/>
    <w:rsid w:val="005B5E49"/>
    <w:rsid w:val="005C2890"/>
    <w:rsid w:val="005C3992"/>
    <w:rsid w:val="005C537B"/>
    <w:rsid w:val="005D0615"/>
    <w:rsid w:val="005D4506"/>
    <w:rsid w:val="005E1B3E"/>
    <w:rsid w:val="005E61D7"/>
    <w:rsid w:val="005F46C5"/>
    <w:rsid w:val="00600B17"/>
    <w:rsid w:val="0060257D"/>
    <w:rsid w:val="006135AB"/>
    <w:rsid w:val="00613FDE"/>
    <w:rsid w:val="00614940"/>
    <w:rsid w:val="00614AFF"/>
    <w:rsid w:val="006207B3"/>
    <w:rsid w:val="0062171A"/>
    <w:rsid w:val="00621B50"/>
    <w:rsid w:val="00625BBB"/>
    <w:rsid w:val="00630E23"/>
    <w:rsid w:val="0063600A"/>
    <w:rsid w:val="00642BC1"/>
    <w:rsid w:val="00642D00"/>
    <w:rsid w:val="0064553C"/>
    <w:rsid w:val="006460CD"/>
    <w:rsid w:val="00650A46"/>
    <w:rsid w:val="006513A7"/>
    <w:rsid w:val="00653DBF"/>
    <w:rsid w:val="00656B67"/>
    <w:rsid w:val="00663265"/>
    <w:rsid w:val="006639B4"/>
    <w:rsid w:val="0066485B"/>
    <w:rsid w:val="006721F2"/>
    <w:rsid w:val="00675E52"/>
    <w:rsid w:val="00676D4B"/>
    <w:rsid w:val="00680460"/>
    <w:rsid w:val="0068279E"/>
    <w:rsid w:val="0068411C"/>
    <w:rsid w:val="00685B6D"/>
    <w:rsid w:val="00696AC4"/>
    <w:rsid w:val="006A3701"/>
    <w:rsid w:val="006A65F7"/>
    <w:rsid w:val="006A7543"/>
    <w:rsid w:val="006B0338"/>
    <w:rsid w:val="006B6431"/>
    <w:rsid w:val="006C18C1"/>
    <w:rsid w:val="006C4DA0"/>
    <w:rsid w:val="006C7CCB"/>
    <w:rsid w:val="006D14AD"/>
    <w:rsid w:val="006D218D"/>
    <w:rsid w:val="006D2E27"/>
    <w:rsid w:val="006D4168"/>
    <w:rsid w:val="006D4610"/>
    <w:rsid w:val="006D4864"/>
    <w:rsid w:val="006E1B85"/>
    <w:rsid w:val="006F1F30"/>
    <w:rsid w:val="00702455"/>
    <w:rsid w:val="007030C9"/>
    <w:rsid w:val="00720A18"/>
    <w:rsid w:val="007212CC"/>
    <w:rsid w:val="00722BCB"/>
    <w:rsid w:val="00732311"/>
    <w:rsid w:val="007344EB"/>
    <w:rsid w:val="007402E0"/>
    <w:rsid w:val="00742DE2"/>
    <w:rsid w:val="00743328"/>
    <w:rsid w:val="00744218"/>
    <w:rsid w:val="00753268"/>
    <w:rsid w:val="007532F2"/>
    <w:rsid w:val="00756B2E"/>
    <w:rsid w:val="00757241"/>
    <w:rsid w:val="007578C5"/>
    <w:rsid w:val="007647FB"/>
    <w:rsid w:val="00764A7A"/>
    <w:rsid w:val="007716E5"/>
    <w:rsid w:val="0078050C"/>
    <w:rsid w:val="0078756F"/>
    <w:rsid w:val="007A573D"/>
    <w:rsid w:val="007A7B10"/>
    <w:rsid w:val="007B3B3F"/>
    <w:rsid w:val="007B5BF9"/>
    <w:rsid w:val="007D0C5A"/>
    <w:rsid w:val="007D1C07"/>
    <w:rsid w:val="007D279B"/>
    <w:rsid w:val="007E3388"/>
    <w:rsid w:val="007F1460"/>
    <w:rsid w:val="007F336E"/>
    <w:rsid w:val="007F3F55"/>
    <w:rsid w:val="007F42C7"/>
    <w:rsid w:val="008153D2"/>
    <w:rsid w:val="008230F0"/>
    <w:rsid w:val="00823502"/>
    <w:rsid w:val="00823958"/>
    <w:rsid w:val="00830E55"/>
    <w:rsid w:val="00846E23"/>
    <w:rsid w:val="0085071C"/>
    <w:rsid w:val="00860CB2"/>
    <w:rsid w:val="008614A3"/>
    <w:rsid w:val="008615C4"/>
    <w:rsid w:val="0086283D"/>
    <w:rsid w:val="00870B10"/>
    <w:rsid w:val="0087193D"/>
    <w:rsid w:val="008843CA"/>
    <w:rsid w:val="0089510E"/>
    <w:rsid w:val="008A075B"/>
    <w:rsid w:val="008B1276"/>
    <w:rsid w:val="008B58A8"/>
    <w:rsid w:val="008B7856"/>
    <w:rsid w:val="008B7F66"/>
    <w:rsid w:val="008C00DF"/>
    <w:rsid w:val="008C0C14"/>
    <w:rsid w:val="008C23B0"/>
    <w:rsid w:val="008D67B4"/>
    <w:rsid w:val="008E2992"/>
    <w:rsid w:val="008E3536"/>
    <w:rsid w:val="008E76C7"/>
    <w:rsid w:val="008F0759"/>
    <w:rsid w:val="008F16C2"/>
    <w:rsid w:val="008F6E0F"/>
    <w:rsid w:val="008F7A81"/>
    <w:rsid w:val="009074F6"/>
    <w:rsid w:val="0091126A"/>
    <w:rsid w:val="00912D5D"/>
    <w:rsid w:val="00922472"/>
    <w:rsid w:val="00922BE9"/>
    <w:rsid w:val="00931625"/>
    <w:rsid w:val="0093303B"/>
    <w:rsid w:val="0093555F"/>
    <w:rsid w:val="00941C56"/>
    <w:rsid w:val="009420FD"/>
    <w:rsid w:val="00950013"/>
    <w:rsid w:val="0095064B"/>
    <w:rsid w:val="009902DD"/>
    <w:rsid w:val="00995709"/>
    <w:rsid w:val="009A6196"/>
    <w:rsid w:val="009B292E"/>
    <w:rsid w:val="009B4068"/>
    <w:rsid w:val="009B55B7"/>
    <w:rsid w:val="009B67A9"/>
    <w:rsid w:val="009C0A04"/>
    <w:rsid w:val="009C2596"/>
    <w:rsid w:val="009C29B7"/>
    <w:rsid w:val="009C5EDA"/>
    <w:rsid w:val="009D20D3"/>
    <w:rsid w:val="009D3BC6"/>
    <w:rsid w:val="009D506A"/>
    <w:rsid w:val="009D6160"/>
    <w:rsid w:val="009F1067"/>
    <w:rsid w:val="009F1BBE"/>
    <w:rsid w:val="009F2DBA"/>
    <w:rsid w:val="009F736C"/>
    <w:rsid w:val="00A04FFB"/>
    <w:rsid w:val="00A1112B"/>
    <w:rsid w:val="00A11D6C"/>
    <w:rsid w:val="00A124E3"/>
    <w:rsid w:val="00A14290"/>
    <w:rsid w:val="00A21A1A"/>
    <w:rsid w:val="00A2257A"/>
    <w:rsid w:val="00A32D8C"/>
    <w:rsid w:val="00A36F8E"/>
    <w:rsid w:val="00A50C07"/>
    <w:rsid w:val="00A51347"/>
    <w:rsid w:val="00A51752"/>
    <w:rsid w:val="00A549C5"/>
    <w:rsid w:val="00A55CF7"/>
    <w:rsid w:val="00A647C2"/>
    <w:rsid w:val="00A747B9"/>
    <w:rsid w:val="00A76A88"/>
    <w:rsid w:val="00A815A2"/>
    <w:rsid w:val="00A825C1"/>
    <w:rsid w:val="00A8473D"/>
    <w:rsid w:val="00A867D9"/>
    <w:rsid w:val="00A86CF9"/>
    <w:rsid w:val="00A93EB8"/>
    <w:rsid w:val="00A950EB"/>
    <w:rsid w:val="00A968BF"/>
    <w:rsid w:val="00AA014F"/>
    <w:rsid w:val="00AA0F0A"/>
    <w:rsid w:val="00AA1CE6"/>
    <w:rsid w:val="00AA4CE7"/>
    <w:rsid w:val="00AA63AB"/>
    <w:rsid w:val="00AA6679"/>
    <w:rsid w:val="00AA6A30"/>
    <w:rsid w:val="00AA6DCA"/>
    <w:rsid w:val="00AB08F1"/>
    <w:rsid w:val="00AC2C0A"/>
    <w:rsid w:val="00AC3267"/>
    <w:rsid w:val="00AC4F1A"/>
    <w:rsid w:val="00AC5850"/>
    <w:rsid w:val="00AC7258"/>
    <w:rsid w:val="00AD1804"/>
    <w:rsid w:val="00AE7DD5"/>
    <w:rsid w:val="00AF11F1"/>
    <w:rsid w:val="00AF441E"/>
    <w:rsid w:val="00AF4DE9"/>
    <w:rsid w:val="00B04D5A"/>
    <w:rsid w:val="00B0685F"/>
    <w:rsid w:val="00B23C9E"/>
    <w:rsid w:val="00B32CCD"/>
    <w:rsid w:val="00B35684"/>
    <w:rsid w:val="00B44EE0"/>
    <w:rsid w:val="00B470D0"/>
    <w:rsid w:val="00B61200"/>
    <w:rsid w:val="00B65A79"/>
    <w:rsid w:val="00B6684C"/>
    <w:rsid w:val="00B672E1"/>
    <w:rsid w:val="00B7621C"/>
    <w:rsid w:val="00B76561"/>
    <w:rsid w:val="00B8043A"/>
    <w:rsid w:val="00B857F6"/>
    <w:rsid w:val="00B903D8"/>
    <w:rsid w:val="00B9340E"/>
    <w:rsid w:val="00BA64F1"/>
    <w:rsid w:val="00BC55A6"/>
    <w:rsid w:val="00BD653E"/>
    <w:rsid w:val="00BD6C98"/>
    <w:rsid w:val="00BE3FD2"/>
    <w:rsid w:val="00BF3874"/>
    <w:rsid w:val="00C01AF7"/>
    <w:rsid w:val="00C0566D"/>
    <w:rsid w:val="00C17CEC"/>
    <w:rsid w:val="00C20307"/>
    <w:rsid w:val="00C25A80"/>
    <w:rsid w:val="00C25D27"/>
    <w:rsid w:val="00C340BA"/>
    <w:rsid w:val="00C34E20"/>
    <w:rsid w:val="00C37867"/>
    <w:rsid w:val="00C42EA1"/>
    <w:rsid w:val="00C52481"/>
    <w:rsid w:val="00C6167F"/>
    <w:rsid w:val="00C61915"/>
    <w:rsid w:val="00C61DFA"/>
    <w:rsid w:val="00C62E43"/>
    <w:rsid w:val="00C66F0F"/>
    <w:rsid w:val="00C6709D"/>
    <w:rsid w:val="00C679C3"/>
    <w:rsid w:val="00C7349E"/>
    <w:rsid w:val="00C814BA"/>
    <w:rsid w:val="00C83A8C"/>
    <w:rsid w:val="00C94882"/>
    <w:rsid w:val="00CA269C"/>
    <w:rsid w:val="00CA32D9"/>
    <w:rsid w:val="00CA39CE"/>
    <w:rsid w:val="00CB52C1"/>
    <w:rsid w:val="00CC48C5"/>
    <w:rsid w:val="00CC7EDB"/>
    <w:rsid w:val="00CD08A0"/>
    <w:rsid w:val="00CD0E12"/>
    <w:rsid w:val="00CD1F19"/>
    <w:rsid w:val="00CD3453"/>
    <w:rsid w:val="00CE32E7"/>
    <w:rsid w:val="00CE6EEA"/>
    <w:rsid w:val="00CF0AE1"/>
    <w:rsid w:val="00CF33F4"/>
    <w:rsid w:val="00CF51B9"/>
    <w:rsid w:val="00D00C05"/>
    <w:rsid w:val="00D0430E"/>
    <w:rsid w:val="00D16D5D"/>
    <w:rsid w:val="00D21548"/>
    <w:rsid w:val="00D23B37"/>
    <w:rsid w:val="00D31AA4"/>
    <w:rsid w:val="00D3411F"/>
    <w:rsid w:val="00D35734"/>
    <w:rsid w:val="00D4135B"/>
    <w:rsid w:val="00D42488"/>
    <w:rsid w:val="00D42E10"/>
    <w:rsid w:val="00D4300A"/>
    <w:rsid w:val="00D432A7"/>
    <w:rsid w:val="00D43FC8"/>
    <w:rsid w:val="00D443A7"/>
    <w:rsid w:val="00D44F82"/>
    <w:rsid w:val="00D45DB7"/>
    <w:rsid w:val="00D50C45"/>
    <w:rsid w:val="00D51F69"/>
    <w:rsid w:val="00D61C24"/>
    <w:rsid w:val="00D641C9"/>
    <w:rsid w:val="00D656DD"/>
    <w:rsid w:val="00D7406B"/>
    <w:rsid w:val="00D8542F"/>
    <w:rsid w:val="00D857AF"/>
    <w:rsid w:val="00D85EA6"/>
    <w:rsid w:val="00D86954"/>
    <w:rsid w:val="00DB1647"/>
    <w:rsid w:val="00DB1EAE"/>
    <w:rsid w:val="00DD6A14"/>
    <w:rsid w:val="00DE02ED"/>
    <w:rsid w:val="00DE1AEA"/>
    <w:rsid w:val="00DE20E3"/>
    <w:rsid w:val="00DE3360"/>
    <w:rsid w:val="00DF1F61"/>
    <w:rsid w:val="00E00100"/>
    <w:rsid w:val="00E04A73"/>
    <w:rsid w:val="00E21F56"/>
    <w:rsid w:val="00E31227"/>
    <w:rsid w:val="00E34E95"/>
    <w:rsid w:val="00E353D1"/>
    <w:rsid w:val="00E40D95"/>
    <w:rsid w:val="00E42E72"/>
    <w:rsid w:val="00E4316A"/>
    <w:rsid w:val="00E446E2"/>
    <w:rsid w:val="00E47E29"/>
    <w:rsid w:val="00E52D7E"/>
    <w:rsid w:val="00E55044"/>
    <w:rsid w:val="00E566BF"/>
    <w:rsid w:val="00E61055"/>
    <w:rsid w:val="00E706D5"/>
    <w:rsid w:val="00E91FE1"/>
    <w:rsid w:val="00E97247"/>
    <w:rsid w:val="00EA14C5"/>
    <w:rsid w:val="00EA1B42"/>
    <w:rsid w:val="00EA3671"/>
    <w:rsid w:val="00EA3BC8"/>
    <w:rsid w:val="00EA5EC6"/>
    <w:rsid w:val="00EB6E7E"/>
    <w:rsid w:val="00EC0815"/>
    <w:rsid w:val="00EC2D63"/>
    <w:rsid w:val="00ED5043"/>
    <w:rsid w:val="00ED549D"/>
    <w:rsid w:val="00ED7BF2"/>
    <w:rsid w:val="00EE2900"/>
    <w:rsid w:val="00EE31B9"/>
    <w:rsid w:val="00EE3B0F"/>
    <w:rsid w:val="00EE564A"/>
    <w:rsid w:val="00EE70F9"/>
    <w:rsid w:val="00EF5198"/>
    <w:rsid w:val="00EF72A8"/>
    <w:rsid w:val="00EF7303"/>
    <w:rsid w:val="00F126E9"/>
    <w:rsid w:val="00F25057"/>
    <w:rsid w:val="00F25F5D"/>
    <w:rsid w:val="00F2720A"/>
    <w:rsid w:val="00F32B24"/>
    <w:rsid w:val="00F34DF5"/>
    <w:rsid w:val="00F3557B"/>
    <w:rsid w:val="00F35C9B"/>
    <w:rsid w:val="00F4053C"/>
    <w:rsid w:val="00F42480"/>
    <w:rsid w:val="00F429E4"/>
    <w:rsid w:val="00F448EF"/>
    <w:rsid w:val="00F611AD"/>
    <w:rsid w:val="00F617C6"/>
    <w:rsid w:val="00F7173C"/>
    <w:rsid w:val="00F76503"/>
    <w:rsid w:val="00F76A03"/>
    <w:rsid w:val="00F80982"/>
    <w:rsid w:val="00F828B4"/>
    <w:rsid w:val="00F85B18"/>
    <w:rsid w:val="00F91D16"/>
    <w:rsid w:val="00F9538A"/>
    <w:rsid w:val="00F95552"/>
    <w:rsid w:val="00F9749D"/>
    <w:rsid w:val="00FA04A4"/>
    <w:rsid w:val="00FA2B6B"/>
    <w:rsid w:val="00FA33F6"/>
    <w:rsid w:val="00FA76FB"/>
    <w:rsid w:val="00FB12D2"/>
    <w:rsid w:val="00FB6B31"/>
    <w:rsid w:val="00FB6E8D"/>
    <w:rsid w:val="00FC437B"/>
    <w:rsid w:val="00FD010F"/>
    <w:rsid w:val="00FD238C"/>
    <w:rsid w:val="00FE0390"/>
    <w:rsid w:val="00FE0577"/>
    <w:rsid w:val="00FE532F"/>
    <w:rsid w:val="00FE7377"/>
    <w:rsid w:val="00FF1A37"/>
    <w:rsid w:val="00FF2B4E"/>
    <w:rsid w:val="00FF71DF"/>
    <w:rsid w:val="34CF4CDD"/>
    <w:rsid w:val="3E919AA7"/>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3983D"/>
  <w15:chartTrackingRefBased/>
  <w15:docId w15:val="{E394F1B4-127B-45C7-9B18-9D7F04671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hu-HU" w:eastAsia="zh-C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32B24"/>
    <w:rPr>
      <w:rFonts w:eastAsiaTheme="minorHAnsi"/>
      <w:kern w:val="0"/>
      <w:lang w:eastAsia="de-DE"/>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4B760E"/>
    <w:pPr>
      <w:tabs>
        <w:tab w:val="center" w:pos="4680"/>
        <w:tab w:val="right" w:pos="9360"/>
      </w:tabs>
      <w:spacing w:after="0" w:line="240" w:lineRule="auto"/>
    </w:pPr>
  </w:style>
  <w:style w:type="character" w:customStyle="1" w:styleId="lfejChar">
    <w:name w:val="Élőfej Char"/>
    <w:basedOn w:val="Bekezdsalapbettpusa"/>
    <w:link w:val="lfej"/>
    <w:uiPriority w:val="99"/>
    <w:rsid w:val="004B760E"/>
    <w:rPr>
      <w:rFonts w:eastAsiaTheme="minorHAnsi"/>
      <w:kern w:val="0"/>
      <w:lang w:eastAsia="de-DE"/>
      <w14:ligatures w14:val="none"/>
    </w:rPr>
  </w:style>
  <w:style w:type="paragraph" w:styleId="Listaszerbekezds">
    <w:name w:val="List Paragraph"/>
    <w:basedOn w:val="Norml"/>
    <w:uiPriority w:val="34"/>
    <w:qFormat/>
    <w:rsid w:val="004B760E"/>
    <w:pPr>
      <w:ind w:left="720"/>
      <w:contextualSpacing/>
    </w:pPr>
  </w:style>
  <w:style w:type="character" w:styleId="Hiperhivatkozs">
    <w:name w:val="Hyperlink"/>
    <w:basedOn w:val="Bekezdsalapbettpusa"/>
    <w:uiPriority w:val="99"/>
    <w:unhideWhenUsed/>
    <w:rsid w:val="004B760E"/>
    <w:rPr>
      <w:color w:val="0563C1" w:themeColor="hyperlink"/>
      <w:u w:val="single"/>
    </w:rPr>
  </w:style>
  <w:style w:type="character" w:styleId="Jegyzethivatkozs">
    <w:name w:val="annotation reference"/>
    <w:basedOn w:val="Bekezdsalapbettpusa"/>
    <w:uiPriority w:val="99"/>
    <w:semiHidden/>
    <w:unhideWhenUsed/>
    <w:rsid w:val="004B760E"/>
    <w:rPr>
      <w:sz w:val="16"/>
      <w:szCs w:val="16"/>
    </w:rPr>
  </w:style>
  <w:style w:type="paragraph" w:styleId="Jegyzetszveg">
    <w:name w:val="annotation text"/>
    <w:basedOn w:val="Norml"/>
    <w:link w:val="JegyzetszvegChar"/>
    <w:uiPriority w:val="99"/>
    <w:unhideWhenUsed/>
    <w:rsid w:val="004B760E"/>
    <w:pPr>
      <w:spacing w:line="240" w:lineRule="auto"/>
    </w:pPr>
    <w:rPr>
      <w:sz w:val="20"/>
      <w:szCs w:val="20"/>
    </w:rPr>
  </w:style>
  <w:style w:type="character" w:customStyle="1" w:styleId="JegyzetszvegChar">
    <w:name w:val="Jegyzetszöveg Char"/>
    <w:basedOn w:val="Bekezdsalapbettpusa"/>
    <w:link w:val="Jegyzetszveg"/>
    <w:uiPriority w:val="99"/>
    <w:rsid w:val="004B760E"/>
    <w:rPr>
      <w:rFonts w:eastAsiaTheme="minorHAnsi"/>
      <w:kern w:val="0"/>
      <w:sz w:val="20"/>
      <w:szCs w:val="20"/>
      <w:lang w:eastAsia="de-DE"/>
      <w14:ligatures w14:val="none"/>
    </w:rPr>
  </w:style>
  <w:style w:type="paragraph" w:styleId="llb">
    <w:name w:val="footer"/>
    <w:basedOn w:val="Norml"/>
    <w:link w:val="llbChar"/>
    <w:uiPriority w:val="99"/>
    <w:unhideWhenUsed/>
    <w:rsid w:val="0068279E"/>
    <w:pPr>
      <w:tabs>
        <w:tab w:val="center" w:pos="4536"/>
        <w:tab w:val="right" w:pos="9072"/>
      </w:tabs>
      <w:spacing w:after="0" w:line="240" w:lineRule="auto"/>
    </w:pPr>
  </w:style>
  <w:style w:type="character" w:customStyle="1" w:styleId="llbChar">
    <w:name w:val="Élőláb Char"/>
    <w:basedOn w:val="Bekezdsalapbettpusa"/>
    <w:link w:val="llb"/>
    <w:uiPriority w:val="99"/>
    <w:rsid w:val="0068279E"/>
    <w:rPr>
      <w:rFonts w:eastAsiaTheme="minorHAnsi"/>
      <w:kern w:val="0"/>
      <w:lang w:eastAsia="de-DE"/>
      <w14:ligatures w14:val="none"/>
    </w:rPr>
  </w:style>
  <w:style w:type="paragraph" w:styleId="Vltozat">
    <w:name w:val="Revision"/>
    <w:hidden/>
    <w:uiPriority w:val="99"/>
    <w:semiHidden/>
    <w:rsid w:val="00DF1F61"/>
    <w:pPr>
      <w:spacing w:after="0" w:line="240" w:lineRule="auto"/>
    </w:pPr>
    <w:rPr>
      <w:rFonts w:eastAsiaTheme="minorHAnsi"/>
      <w:kern w:val="0"/>
      <w:lang w:eastAsia="de-DE"/>
      <w14:ligatures w14:val="none"/>
    </w:rPr>
  </w:style>
  <w:style w:type="paragraph" w:styleId="Megjegyzstrgya">
    <w:name w:val="annotation subject"/>
    <w:basedOn w:val="Jegyzetszveg"/>
    <w:next w:val="Jegyzetszveg"/>
    <w:link w:val="MegjegyzstrgyaChar"/>
    <w:uiPriority w:val="99"/>
    <w:semiHidden/>
    <w:unhideWhenUsed/>
    <w:rsid w:val="00DF1F61"/>
    <w:rPr>
      <w:b/>
      <w:bCs/>
    </w:rPr>
  </w:style>
  <w:style w:type="character" w:customStyle="1" w:styleId="MegjegyzstrgyaChar">
    <w:name w:val="Megjegyzés tárgya Char"/>
    <w:basedOn w:val="JegyzetszvegChar"/>
    <w:link w:val="Megjegyzstrgya"/>
    <w:uiPriority w:val="99"/>
    <w:semiHidden/>
    <w:rsid w:val="00DF1F61"/>
    <w:rPr>
      <w:rFonts w:eastAsiaTheme="minorHAnsi"/>
      <w:b/>
      <w:bCs/>
      <w:kern w:val="0"/>
      <w:sz w:val="20"/>
      <w:szCs w:val="20"/>
      <w:lang w:eastAsia="de-DE"/>
      <w14:ligatures w14:val="none"/>
    </w:rPr>
  </w:style>
  <w:style w:type="character" w:customStyle="1" w:styleId="UnresolvedMention">
    <w:name w:val="Unresolved Mention"/>
    <w:basedOn w:val="Bekezdsalapbettpusa"/>
    <w:uiPriority w:val="99"/>
    <w:unhideWhenUsed/>
    <w:rsid w:val="001D441B"/>
    <w:rPr>
      <w:color w:val="605E5C"/>
      <w:shd w:val="clear" w:color="auto" w:fill="E1DFDD"/>
    </w:rPr>
  </w:style>
  <w:style w:type="character" w:customStyle="1" w:styleId="Mention">
    <w:name w:val="Mention"/>
    <w:basedOn w:val="Bekezdsalapbettpusa"/>
    <w:uiPriority w:val="99"/>
    <w:unhideWhenUsed/>
    <w:rsid w:val="0029280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146448">
      <w:bodyDiv w:val="1"/>
      <w:marLeft w:val="0"/>
      <w:marRight w:val="0"/>
      <w:marTop w:val="0"/>
      <w:marBottom w:val="0"/>
      <w:divBdr>
        <w:top w:val="none" w:sz="0" w:space="0" w:color="auto"/>
        <w:left w:val="none" w:sz="0" w:space="0" w:color="auto"/>
        <w:bottom w:val="none" w:sz="0" w:space="0" w:color="auto"/>
        <w:right w:val="none" w:sz="0" w:space="0" w:color="auto"/>
      </w:divBdr>
    </w:div>
    <w:div w:id="479734227">
      <w:bodyDiv w:val="1"/>
      <w:marLeft w:val="0"/>
      <w:marRight w:val="0"/>
      <w:marTop w:val="0"/>
      <w:marBottom w:val="0"/>
      <w:divBdr>
        <w:top w:val="none" w:sz="0" w:space="0" w:color="auto"/>
        <w:left w:val="none" w:sz="0" w:space="0" w:color="auto"/>
        <w:bottom w:val="none" w:sz="0" w:space="0" w:color="auto"/>
        <w:right w:val="none" w:sz="0" w:space="0" w:color="auto"/>
      </w:divBdr>
    </w:div>
    <w:div w:id="549682782">
      <w:bodyDiv w:val="1"/>
      <w:marLeft w:val="0"/>
      <w:marRight w:val="0"/>
      <w:marTop w:val="0"/>
      <w:marBottom w:val="0"/>
      <w:divBdr>
        <w:top w:val="none" w:sz="0" w:space="0" w:color="auto"/>
        <w:left w:val="none" w:sz="0" w:space="0" w:color="auto"/>
        <w:bottom w:val="none" w:sz="0" w:space="0" w:color="auto"/>
        <w:right w:val="none" w:sz="0" w:space="0" w:color="auto"/>
      </w:divBdr>
    </w:div>
    <w:div w:id="746876549">
      <w:bodyDiv w:val="1"/>
      <w:marLeft w:val="0"/>
      <w:marRight w:val="0"/>
      <w:marTop w:val="0"/>
      <w:marBottom w:val="0"/>
      <w:divBdr>
        <w:top w:val="none" w:sz="0" w:space="0" w:color="auto"/>
        <w:left w:val="none" w:sz="0" w:space="0" w:color="auto"/>
        <w:bottom w:val="none" w:sz="0" w:space="0" w:color="auto"/>
        <w:right w:val="none" w:sz="0" w:space="0" w:color="auto"/>
      </w:divBdr>
    </w:div>
    <w:div w:id="1673921048">
      <w:bodyDiv w:val="1"/>
      <w:marLeft w:val="0"/>
      <w:marRight w:val="0"/>
      <w:marTop w:val="0"/>
      <w:marBottom w:val="0"/>
      <w:divBdr>
        <w:top w:val="none" w:sz="0" w:space="0" w:color="auto"/>
        <w:left w:val="none" w:sz="0" w:space="0" w:color="auto"/>
        <w:bottom w:val="none" w:sz="0" w:space="0" w:color="auto"/>
        <w:right w:val="none" w:sz="0" w:space="0" w:color="auto"/>
      </w:divBdr>
    </w:div>
    <w:div w:id="181509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hiesi.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iesi.com/flipbook.php?url=https://www.chiesi.com/img/annual_report/documenti/100_sustainability-report-2022-sd.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F2F546D8D2B44B5D7D276DA2F0216" ma:contentTypeVersion="16" ma:contentTypeDescription="Create a new document." ma:contentTypeScope="" ma:versionID="0ba9184685736dba082ce428e8f959f6">
  <xsd:schema xmlns:xsd="http://www.w3.org/2001/XMLSchema" xmlns:xs="http://www.w3.org/2001/XMLSchema" xmlns:p="http://schemas.microsoft.com/office/2006/metadata/properties" xmlns:ns2="38eb12de-66b4-41c9-b446-4b470edfd89e" xmlns:ns3="306bf854-a3bb-47f4-b6d5-32b7d105b61e" targetNamespace="http://schemas.microsoft.com/office/2006/metadata/properties" ma:root="true" ma:fieldsID="42f0b7f1abcb9a76e6ec95bed80874ad" ns2:_="" ns3:_="">
    <xsd:import namespace="38eb12de-66b4-41c9-b446-4b470edfd89e"/>
    <xsd:import namespace="306bf854-a3bb-47f4-b6d5-32b7d105b6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b12de-66b4-41c9-b446-4b470edfd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b9f16bc-cd5b-43f7-a35b-51fb939b684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6bf854-a3bb-47f4-b6d5-32b7d105b6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c6b1cae-d5c3-4535-bda3-d161e3a16e1c}" ma:internalName="TaxCatchAll" ma:showField="CatchAllData" ma:web="306bf854-a3bb-47f4-b6d5-32b7d105b6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eb12de-66b4-41c9-b446-4b470edfd89e">
      <Terms xmlns="http://schemas.microsoft.com/office/infopath/2007/PartnerControls"/>
    </lcf76f155ced4ddcb4097134ff3c332f>
    <TaxCatchAll xmlns="306bf854-a3bb-47f4-b6d5-32b7d105b61e" xsi:nil="true"/>
    <SharedWithUsers xmlns="306bf854-a3bb-47f4-b6d5-32b7d105b61e">
      <UserInfo>
        <DisplayName/>
        <AccountId xsi:nil="true"/>
        <AccountType/>
      </UserInfo>
    </SharedWithUsers>
    <MediaLengthInSeconds xmlns="38eb12de-66b4-41c9-b446-4b470edfd89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2E575-DF81-4547-9878-F3C547766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b12de-66b4-41c9-b446-4b470edfd89e"/>
    <ds:schemaRef ds:uri="306bf854-a3bb-47f4-b6d5-32b7d105b6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BCFA1C-55BC-452C-A66B-BA4445D408F4}">
  <ds:schemaRefs>
    <ds:schemaRef ds:uri="http://schemas.microsoft.com/sharepoint/v3/contenttype/forms"/>
  </ds:schemaRefs>
</ds:datastoreItem>
</file>

<file path=customXml/itemProps3.xml><?xml version="1.0" encoding="utf-8"?>
<ds:datastoreItem xmlns:ds="http://schemas.openxmlformats.org/officeDocument/2006/customXml" ds:itemID="{33261D9B-D7F0-4E5E-A6ED-B657A83C123A}">
  <ds:schemaRefs>
    <ds:schemaRef ds:uri="http://schemas.microsoft.com/office/2006/metadata/properties"/>
    <ds:schemaRef ds:uri="http://schemas.microsoft.com/office/infopath/2007/PartnerControls"/>
    <ds:schemaRef ds:uri="38eb12de-66b4-41c9-b446-4b470edfd89e"/>
    <ds:schemaRef ds:uri="306bf854-a3bb-47f4-b6d5-32b7d105b61e"/>
  </ds:schemaRefs>
</ds:datastoreItem>
</file>

<file path=customXml/itemProps4.xml><?xml version="1.0" encoding="utf-8"?>
<ds:datastoreItem xmlns:ds="http://schemas.openxmlformats.org/officeDocument/2006/customXml" ds:itemID="{9818EBC8-D4D6-4361-850A-90E9BFA98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1280</Words>
  <Characters>8835</Characters>
  <Application>Microsoft Office Word</Application>
  <DocSecurity>0</DocSecurity>
  <Lines>73</Lines>
  <Paragraphs>20</Paragraphs>
  <ScaleCrop>false</ScaleCrop>
  <HeadingPairs>
    <vt:vector size="6" baseType="variant">
      <vt:variant>
        <vt:lpstr>Cím</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10095</CharactersWithSpaces>
  <SharedDoc>false</SharedDoc>
  <HLinks>
    <vt:vector size="6" baseType="variant">
      <vt:variant>
        <vt:i4>3932218</vt:i4>
      </vt:variant>
      <vt:variant>
        <vt:i4>0</vt:i4>
      </vt:variant>
      <vt:variant>
        <vt:i4>0</vt:i4>
      </vt:variant>
      <vt:variant>
        <vt:i4>5</vt:i4>
      </vt:variant>
      <vt:variant>
        <vt:lpwstr>http://www.chiesi.com/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LinguaMED</cp:lastModifiedBy>
  <cp:revision>9</cp:revision>
  <dcterms:created xsi:type="dcterms:W3CDTF">2023-07-25T16:32:00Z</dcterms:created>
  <dcterms:modified xsi:type="dcterms:W3CDTF">2023-09-11T11:57:00Z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0x010100AB9F2F546D8D2B44B5D7D276DA2F0216</vt:lpwstr>
  </property>
  <property fmtid="{D5CDD505-2E9C-101B-9397-08002B2CF9AE}" pid="3" name="MediaServiceImageTags">
    <vt:lpwstr/>
  </property>
  <property fmtid="{D5CDD505-2E9C-101B-9397-08002B2CF9AE}" pid="4" name="Order">
    <vt:r8>1395600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